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754E" w14:textId="32ACDDBB" w:rsidR="00081DAF" w:rsidRDefault="00081DAF" w:rsidP="00C8483A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4"/>
        </w:rPr>
      </w:pPr>
    </w:p>
    <w:p w14:paraId="2CC31DE9" w14:textId="086F7C57" w:rsidR="00471FC9" w:rsidRPr="00EC5870" w:rsidRDefault="00471FC9" w:rsidP="00EC5870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C5870">
        <w:rPr>
          <w:rFonts w:ascii="Times New Roman" w:hAnsi="Times New Roman" w:cs="Times New Roman"/>
          <w:b/>
          <w:bCs/>
          <w:sz w:val="24"/>
          <w:szCs w:val="20"/>
        </w:rPr>
        <w:t>IZJAVA</w:t>
      </w:r>
    </w:p>
    <w:p w14:paraId="3801DDC3" w14:textId="53D3EC9A" w:rsidR="00471FC9" w:rsidRPr="00EC5870" w:rsidRDefault="00471FC9" w:rsidP="00EC5870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5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C5870">
        <w:rPr>
          <w:rFonts w:ascii="Times New Roman" w:hAnsi="Times New Roman" w:cs="Times New Roman"/>
          <w:b/>
          <w:bCs/>
          <w:sz w:val="24"/>
          <w:szCs w:val="20"/>
        </w:rPr>
        <w:t xml:space="preserve">o načinu </w:t>
      </w:r>
      <w:r w:rsidR="00EC5870" w:rsidRPr="00EC5870">
        <w:rPr>
          <w:rFonts w:ascii="Times New Roman" w:hAnsi="Times New Roman" w:cs="Times New Roman"/>
          <w:b/>
          <w:bCs/>
          <w:sz w:val="24"/>
          <w:szCs w:val="20"/>
        </w:rPr>
        <w:t>korištenja javne usluge prikupljanja komunalnog otpada</w:t>
      </w:r>
    </w:p>
    <w:p w14:paraId="7BB645D7" w14:textId="1AA236E1" w:rsidR="00471FC9" w:rsidRPr="00EC5870" w:rsidRDefault="00471FC9" w:rsidP="00EC5870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158"/>
        <w:gridCol w:w="1870"/>
        <w:gridCol w:w="935"/>
        <w:gridCol w:w="935"/>
        <w:gridCol w:w="467"/>
        <w:gridCol w:w="468"/>
        <w:gridCol w:w="467"/>
        <w:gridCol w:w="468"/>
      </w:tblGrid>
      <w:tr w:rsidR="00471FC9" w:rsidRPr="0037098F" w14:paraId="0A7E6388" w14:textId="77777777" w:rsidTr="00EC5870">
        <w:trPr>
          <w:jc w:val="center"/>
        </w:trPr>
        <w:tc>
          <w:tcPr>
            <w:tcW w:w="2689" w:type="dxa"/>
            <w:vAlign w:val="center"/>
          </w:tcPr>
          <w:p w14:paraId="54A98DAB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gridSpan w:val="2"/>
            <w:vAlign w:val="center"/>
          </w:tcPr>
          <w:p w14:paraId="07ACBA28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Prijedlog Davatelja javne usluge</w:t>
            </w:r>
          </w:p>
        </w:tc>
        <w:tc>
          <w:tcPr>
            <w:tcW w:w="3740" w:type="dxa"/>
            <w:gridSpan w:val="6"/>
            <w:vAlign w:val="center"/>
          </w:tcPr>
          <w:p w14:paraId="086E4CA1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Očitovanje Korisnika javne usluge</w:t>
            </w:r>
          </w:p>
        </w:tc>
      </w:tr>
      <w:tr w:rsidR="00471FC9" w:rsidRPr="0037098F" w14:paraId="66AE7118" w14:textId="77777777" w:rsidTr="00EC5870">
        <w:trPr>
          <w:jc w:val="center"/>
        </w:trPr>
        <w:tc>
          <w:tcPr>
            <w:tcW w:w="2689" w:type="dxa"/>
            <w:vAlign w:val="center"/>
          </w:tcPr>
          <w:p w14:paraId="2DBCFDDF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Šifra korisnika javne usluge</w:t>
            </w:r>
          </w:p>
        </w:tc>
        <w:tc>
          <w:tcPr>
            <w:tcW w:w="3028" w:type="dxa"/>
            <w:gridSpan w:val="2"/>
            <w:vAlign w:val="center"/>
          </w:tcPr>
          <w:p w14:paraId="466426F5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gridSpan w:val="6"/>
            <w:vAlign w:val="center"/>
          </w:tcPr>
          <w:p w14:paraId="0B3761C5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FC9" w:rsidRPr="0037098F" w14:paraId="3FA99453" w14:textId="77777777" w:rsidTr="00EC5870">
        <w:trPr>
          <w:jc w:val="center"/>
        </w:trPr>
        <w:tc>
          <w:tcPr>
            <w:tcW w:w="2689" w:type="dxa"/>
            <w:vAlign w:val="center"/>
          </w:tcPr>
          <w:p w14:paraId="4D359E34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Ime i prezime korisnika javne usluge</w:t>
            </w:r>
          </w:p>
        </w:tc>
        <w:tc>
          <w:tcPr>
            <w:tcW w:w="3028" w:type="dxa"/>
            <w:gridSpan w:val="2"/>
            <w:vAlign w:val="center"/>
          </w:tcPr>
          <w:p w14:paraId="1D030DBB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gridSpan w:val="6"/>
            <w:vAlign w:val="center"/>
          </w:tcPr>
          <w:p w14:paraId="1932746F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FC9" w:rsidRPr="0037098F" w14:paraId="4C3C0AAF" w14:textId="77777777" w:rsidTr="00EC5870">
        <w:trPr>
          <w:jc w:val="center"/>
        </w:trPr>
        <w:tc>
          <w:tcPr>
            <w:tcW w:w="2689" w:type="dxa"/>
            <w:vAlign w:val="center"/>
          </w:tcPr>
          <w:p w14:paraId="67AC115C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Adresa nekretnine (adresa objekta - obračunskog mjesta za primopredaju spremnika)</w:t>
            </w:r>
          </w:p>
        </w:tc>
        <w:tc>
          <w:tcPr>
            <w:tcW w:w="3028" w:type="dxa"/>
            <w:gridSpan w:val="2"/>
            <w:vAlign w:val="center"/>
          </w:tcPr>
          <w:p w14:paraId="4F22F520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gridSpan w:val="6"/>
            <w:vAlign w:val="center"/>
          </w:tcPr>
          <w:p w14:paraId="0B22AC63" w14:textId="02FDDD9E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FC9" w:rsidRPr="0037098F" w14:paraId="52201AEE" w14:textId="77777777" w:rsidTr="00EC5870">
        <w:trPr>
          <w:jc w:val="center"/>
        </w:trPr>
        <w:tc>
          <w:tcPr>
            <w:tcW w:w="2689" w:type="dxa"/>
            <w:vAlign w:val="center"/>
          </w:tcPr>
          <w:p w14:paraId="3672C8AC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Adresa korisnika javne usluge</w:t>
            </w:r>
          </w:p>
        </w:tc>
        <w:tc>
          <w:tcPr>
            <w:tcW w:w="3028" w:type="dxa"/>
            <w:gridSpan w:val="2"/>
            <w:vAlign w:val="center"/>
          </w:tcPr>
          <w:p w14:paraId="6C8933F1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gridSpan w:val="6"/>
            <w:vAlign w:val="center"/>
          </w:tcPr>
          <w:p w14:paraId="669A8D00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FC9" w:rsidRPr="0037098F" w14:paraId="4E530D13" w14:textId="77777777" w:rsidTr="00EC5870">
        <w:trPr>
          <w:jc w:val="center"/>
        </w:trPr>
        <w:tc>
          <w:tcPr>
            <w:tcW w:w="2689" w:type="dxa"/>
            <w:vAlign w:val="center"/>
          </w:tcPr>
          <w:p w14:paraId="34B605D0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OIB korisnika javne usluge</w:t>
            </w:r>
          </w:p>
        </w:tc>
        <w:tc>
          <w:tcPr>
            <w:tcW w:w="3028" w:type="dxa"/>
            <w:gridSpan w:val="2"/>
            <w:vAlign w:val="center"/>
          </w:tcPr>
          <w:p w14:paraId="4609BEE0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gridSpan w:val="6"/>
            <w:vAlign w:val="center"/>
          </w:tcPr>
          <w:p w14:paraId="7EEC67B2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FC9" w:rsidRPr="0037098F" w14:paraId="04584803" w14:textId="77777777" w:rsidTr="00EC5870">
        <w:trPr>
          <w:jc w:val="center"/>
        </w:trPr>
        <w:tc>
          <w:tcPr>
            <w:tcW w:w="2689" w:type="dxa"/>
            <w:vAlign w:val="center"/>
          </w:tcPr>
          <w:p w14:paraId="63298404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Broj telefona ili mobitela za kontakt</w:t>
            </w:r>
          </w:p>
        </w:tc>
        <w:tc>
          <w:tcPr>
            <w:tcW w:w="3028" w:type="dxa"/>
            <w:gridSpan w:val="2"/>
            <w:vAlign w:val="center"/>
          </w:tcPr>
          <w:p w14:paraId="4ABA7FCB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gridSpan w:val="6"/>
            <w:vAlign w:val="center"/>
          </w:tcPr>
          <w:p w14:paraId="6FC56FA0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FC9" w:rsidRPr="0037098F" w14:paraId="116C8115" w14:textId="77777777" w:rsidTr="00EC5870">
        <w:trPr>
          <w:jc w:val="center"/>
        </w:trPr>
        <w:tc>
          <w:tcPr>
            <w:tcW w:w="2689" w:type="dxa"/>
            <w:vAlign w:val="center"/>
          </w:tcPr>
          <w:p w14:paraId="49CF4A5F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e-pošta za kontakt</w:t>
            </w:r>
          </w:p>
        </w:tc>
        <w:tc>
          <w:tcPr>
            <w:tcW w:w="3028" w:type="dxa"/>
            <w:gridSpan w:val="2"/>
            <w:vAlign w:val="center"/>
          </w:tcPr>
          <w:p w14:paraId="3064E997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gridSpan w:val="6"/>
            <w:vAlign w:val="center"/>
          </w:tcPr>
          <w:p w14:paraId="2A621FD9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FC9" w:rsidRPr="0037098F" w14:paraId="4ECC40F0" w14:textId="77777777" w:rsidTr="00EC5870">
        <w:trPr>
          <w:jc w:val="center"/>
        </w:trPr>
        <w:tc>
          <w:tcPr>
            <w:tcW w:w="2689" w:type="dxa"/>
            <w:vAlign w:val="center"/>
          </w:tcPr>
          <w:p w14:paraId="0AA0AD6B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gridSpan w:val="2"/>
            <w:vAlign w:val="center"/>
          </w:tcPr>
          <w:p w14:paraId="51298A7B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Davatelja usluge</w:t>
            </w:r>
          </w:p>
        </w:tc>
        <w:tc>
          <w:tcPr>
            <w:tcW w:w="3740" w:type="dxa"/>
            <w:gridSpan w:val="6"/>
            <w:vAlign w:val="center"/>
          </w:tcPr>
          <w:p w14:paraId="41B27BC2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Očitovanje korisnika javne usluge</w:t>
            </w:r>
          </w:p>
          <w:p w14:paraId="77428A9B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(željeni volumen i broj spremnika, željenog volumena, označiti znakom x)</w:t>
            </w:r>
          </w:p>
        </w:tc>
      </w:tr>
      <w:tr w:rsidR="00471FC9" w:rsidRPr="0037098F" w14:paraId="0DB21031" w14:textId="77777777" w:rsidTr="00EC5870">
        <w:trPr>
          <w:jc w:val="center"/>
        </w:trPr>
        <w:tc>
          <w:tcPr>
            <w:tcW w:w="2689" w:type="dxa"/>
            <w:vAlign w:val="center"/>
          </w:tcPr>
          <w:p w14:paraId="0CE40EEF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vAlign w:val="center"/>
          </w:tcPr>
          <w:p w14:paraId="241D8ED7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Zaduženi volumen spremnika za miješani komunalni otpad</w:t>
            </w:r>
          </w:p>
          <w:p w14:paraId="1CFD816F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(litra)</w:t>
            </w:r>
          </w:p>
        </w:tc>
        <w:tc>
          <w:tcPr>
            <w:tcW w:w="1870" w:type="dxa"/>
            <w:vMerge w:val="restart"/>
            <w:vAlign w:val="center"/>
          </w:tcPr>
          <w:p w14:paraId="445B430F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Broj spremnika za miješani komunalni otpad zaduženog volumena</w:t>
            </w:r>
          </w:p>
          <w:p w14:paraId="7C287814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(komad)</w:t>
            </w:r>
          </w:p>
        </w:tc>
        <w:tc>
          <w:tcPr>
            <w:tcW w:w="1870" w:type="dxa"/>
            <w:gridSpan w:val="2"/>
            <w:vMerge w:val="restart"/>
            <w:vAlign w:val="center"/>
          </w:tcPr>
          <w:p w14:paraId="37938B1B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Željeni volumen spremnika za miješani komunalni otpad</w:t>
            </w:r>
          </w:p>
          <w:p w14:paraId="324C5DC1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(litra)</w:t>
            </w:r>
          </w:p>
        </w:tc>
        <w:tc>
          <w:tcPr>
            <w:tcW w:w="1870" w:type="dxa"/>
            <w:gridSpan w:val="4"/>
            <w:vAlign w:val="center"/>
          </w:tcPr>
          <w:p w14:paraId="36B591E0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Željeni broj spremnika za miješani komunalni otpad zaduženog volumena</w:t>
            </w:r>
          </w:p>
          <w:p w14:paraId="6EAA1344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(komad)</w:t>
            </w:r>
          </w:p>
        </w:tc>
      </w:tr>
      <w:tr w:rsidR="00471FC9" w:rsidRPr="0037098F" w14:paraId="285DDFD7" w14:textId="77777777" w:rsidTr="00EC5870">
        <w:trPr>
          <w:jc w:val="center"/>
        </w:trPr>
        <w:tc>
          <w:tcPr>
            <w:tcW w:w="2689" w:type="dxa"/>
            <w:vAlign w:val="center"/>
          </w:tcPr>
          <w:p w14:paraId="0323DE47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vAlign w:val="center"/>
          </w:tcPr>
          <w:p w14:paraId="1212FF4B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14:paraId="7DD8AE3F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14:paraId="7CA19B19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5EC803CB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14:paraId="3A466A5F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14:paraId="3A6BA05E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14:paraId="4DF41887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4</w:t>
            </w:r>
          </w:p>
        </w:tc>
      </w:tr>
      <w:tr w:rsidR="00471FC9" w:rsidRPr="0037098F" w14:paraId="68ADB741" w14:textId="77777777" w:rsidTr="00EC5870">
        <w:trPr>
          <w:jc w:val="center"/>
        </w:trPr>
        <w:tc>
          <w:tcPr>
            <w:tcW w:w="2689" w:type="dxa"/>
            <w:vAlign w:val="center"/>
          </w:tcPr>
          <w:p w14:paraId="34610B0E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vAlign w:val="center"/>
          </w:tcPr>
          <w:p w14:paraId="09F1EAA9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70" w:type="dxa"/>
            <w:vMerge w:val="restart"/>
            <w:vAlign w:val="center"/>
          </w:tcPr>
          <w:p w14:paraId="20C40F51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vAlign w:val="center"/>
          </w:tcPr>
          <w:p w14:paraId="1C8C5990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5" w:type="dxa"/>
            <w:vAlign w:val="center"/>
          </w:tcPr>
          <w:p w14:paraId="4F54B98F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05F9166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14:paraId="6D599F7D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22486969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14:paraId="4F00B1B1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C9" w:rsidRPr="0037098F" w14:paraId="5CB22A2C" w14:textId="77777777" w:rsidTr="00EC5870">
        <w:trPr>
          <w:jc w:val="center"/>
        </w:trPr>
        <w:tc>
          <w:tcPr>
            <w:tcW w:w="2689" w:type="dxa"/>
            <w:vAlign w:val="center"/>
          </w:tcPr>
          <w:p w14:paraId="6B5C1E4A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vAlign w:val="center"/>
          </w:tcPr>
          <w:p w14:paraId="4802E961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14:paraId="32C008AE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14:paraId="0C19B7E8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35" w:type="dxa"/>
            <w:vAlign w:val="center"/>
          </w:tcPr>
          <w:p w14:paraId="51B0F7B4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D1B859E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14:paraId="73E1ADFA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33DC36C6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14:paraId="222E1396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C9" w:rsidRPr="0037098F" w14:paraId="373E54FE" w14:textId="77777777" w:rsidTr="00EC5870">
        <w:trPr>
          <w:jc w:val="center"/>
        </w:trPr>
        <w:tc>
          <w:tcPr>
            <w:tcW w:w="2689" w:type="dxa"/>
            <w:vAlign w:val="center"/>
          </w:tcPr>
          <w:p w14:paraId="3A08BB2B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Broj planiranih primopredaja zaduženog volumena spremnika za miješani komunalni otpad</w:t>
            </w:r>
          </w:p>
          <w:p w14:paraId="7C012AA6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(tjedno)</w:t>
            </w:r>
          </w:p>
        </w:tc>
        <w:tc>
          <w:tcPr>
            <w:tcW w:w="3028" w:type="dxa"/>
            <w:gridSpan w:val="2"/>
            <w:vAlign w:val="center"/>
          </w:tcPr>
          <w:p w14:paraId="53CE0DD3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0" w:type="dxa"/>
            <w:gridSpan w:val="6"/>
            <w:vAlign w:val="center"/>
          </w:tcPr>
          <w:p w14:paraId="22F54AAB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FC9" w:rsidRPr="0037098F" w14:paraId="728F1F37" w14:textId="77777777" w:rsidTr="00EC5870">
        <w:trPr>
          <w:jc w:val="center"/>
        </w:trPr>
        <w:tc>
          <w:tcPr>
            <w:tcW w:w="5717" w:type="dxa"/>
            <w:gridSpan w:val="3"/>
            <w:vMerge w:val="restart"/>
            <w:vAlign w:val="center"/>
          </w:tcPr>
          <w:p w14:paraId="6D4F6A10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 xml:space="preserve">Mogućnost vlastitog kompostiranja biorazgradivog komunalnog otpada </w:t>
            </w:r>
          </w:p>
        </w:tc>
        <w:tc>
          <w:tcPr>
            <w:tcW w:w="1870" w:type="dxa"/>
            <w:gridSpan w:val="2"/>
            <w:vAlign w:val="center"/>
          </w:tcPr>
          <w:p w14:paraId="1AA4E731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870" w:type="dxa"/>
            <w:gridSpan w:val="4"/>
            <w:vAlign w:val="center"/>
          </w:tcPr>
          <w:p w14:paraId="4346148C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71FC9" w:rsidRPr="0037098F" w14:paraId="20E9F8B3" w14:textId="77777777" w:rsidTr="00EC5870">
        <w:trPr>
          <w:jc w:val="center"/>
        </w:trPr>
        <w:tc>
          <w:tcPr>
            <w:tcW w:w="5717" w:type="dxa"/>
            <w:gridSpan w:val="3"/>
            <w:vMerge/>
            <w:vAlign w:val="center"/>
          </w:tcPr>
          <w:p w14:paraId="77AD7172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53E614FB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vAlign w:val="center"/>
          </w:tcPr>
          <w:p w14:paraId="3CBFB0AF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C9" w:rsidRPr="0037098F" w14:paraId="7B727662" w14:textId="77777777" w:rsidTr="00EC5870">
        <w:trPr>
          <w:jc w:val="center"/>
        </w:trPr>
        <w:tc>
          <w:tcPr>
            <w:tcW w:w="5717" w:type="dxa"/>
            <w:gridSpan w:val="3"/>
            <w:vMerge w:val="restart"/>
            <w:vAlign w:val="center"/>
          </w:tcPr>
          <w:p w14:paraId="4AF6BDAC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 xml:space="preserve">Nekretnina, odnosno objekt </w:t>
            </w:r>
            <w:r>
              <w:rPr>
                <w:rFonts w:ascii="Times New Roman" w:hAnsi="Times New Roman" w:cs="Times New Roman"/>
              </w:rPr>
              <w:t>-</w:t>
            </w:r>
            <w:r w:rsidRPr="0037098F">
              <w:rPr>
                <w:rFonts w:ascii="Times New Roman" w:hAnsi="Times New Roman" w:cs="Times New Roman"/>
              </w:rPr>
              <w:t xml:space="preserve"> obračunsko mjesto, trajno se ne koristi</w:t>
            </w:r>
          </w:p>
          <w:p w14:paraId="76D756BC" w14:textId="4600DADC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 xml:space="preserve">(Ukoliko se nekretnina trajno ne koristi, dostaviti Zahtjev za </w:t>
            </w:r>
            <w:r>
              <w:rPr>
                <w:rFonts w:ascii="Times New Roman" w:hAnsi="Times New Roman" w:cs="Times New Roman"/>
              </w:rPr>
              <w:t xml:space="preserve">odjavu </w:t>
            </w:r>
            <w:r w:rsidRPr="0037098F">
              <w:rPr>
                <w:rFonts w:ascii="Times New Roman" w:hAnsi="Times New Roman" w:cs="Times New Roman"/>
              </w:rPr>
              <w:t>korištenj</w:t>
            </w:r>
            <w:r>
              <w:rPr>
                <w:rFonts w:ascii="Times New Roman" w:hAnsi="Times New Roman" w:cs="Times New Roman"/>
              </w:rPr>
              <w:t>a javne usluge prikupljanja komunalnog otpada na nekretnini koja se trajno ne koristi</w:t>
            </w:r>
            <w:r w:rsidRPr="0037098F">
              <w:rPr>
                <w:rFonts w:ascii="Times New Roman" w:hAnsi="Times New Roman" w:cs="Times New Roman"/>
              </w:rPr>
              <w:t>, uz svu potrebnu dokumentaciju, Davatelju javne usluge pisanim putem na adresu Put kroz Oklaj 144, 22303 Oklaj</w:t>
            </w:r>
            <w:r>
              <w:rPr>
                <w:rFonts w:ascii="Times New Roman" w:hAnsi="Times New Roman" w:cs="Times New Roman"/>
              </w:rPr>
              <w:t>) *</w:t>
            </w:r>
          </w:p>
        </w:tc>
        <w:tc>
          <w:tcPr>
            <w:tcW w:w="1870" w:type="dxa"/>
            <w:gridSpan w:val="2"/>
            <w:vAlign w:val="center"/>
          </w:tcPr>
          <w:p w14:paraId="3E274FAD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870" w:type="dxa"/>
            <w:gridSpan w:val="4"/>
            <w:vAlign w:val="center"/>
          </w:tcPr>
          <w:p w14:paraId="0528708D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71FC9" w:rsidRPr="0037098F" w14:paraId="305F441E" w14:textId="77777777" w:rsidTr="00EC5870">
        <w:trPr>
          <w:jc w:val="center"/>
        </w:trPr>
        <w:tc>
          <w:tcPr>
            <w:tcW w:w="5717" w:type="dxa"/>
            <w:gridSpan w:val="3"/>
            <w:vMerge/>
            <w:vAlign w:val="center"/>
          </w:tcPr>
          <w:p w14:paraId="71349166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08BAE361" w14:textId="77777777" w:rsidR="00471FC9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vAlign w:val="center"/>
          </w:tcPr>
          <w:p w14:paraId="04B1B451" w14:textId="77777777" w:rsidR="00471FC9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FC9" w:rsidRPr="0037098F" w14:paraId="241D630E" w14:textId="77777777" w:rsidTr="00EC5870">
        <w:trPr>
          <w:jc w:val="center"/>
        </w:trPr>
        <w:tc>
          <w:tcPr>
            <w:tcW w:w="5717" w:type="dxa"/>
            <w:gridSpan w:val="3"/>
            <w:vAlign w:val="center"/>
          </w:tcPr>
          <w:p w14:paraId="51C511AF" w14:textId="77777777" w:rsidR="00471FC9" w:rsidRPr="0037098F" w:rsidRDefault="00471FC9" w:rsidP="0069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98F">
              <w:rPr>
                <w:rFonts w:ascii="Times New Roman" w:hAnsi="Times New Roman" w:cs="Times New Roman"/>
              </w:rPr>
              <w:t xml:space="preserve">Cijena javne usluge </w:t>
            </w:r>
            <w:r>
              <w:rPr>
                <w:rFonts w:ascii="Times New Roman" w:hAnsi="Times New Roman" w:cs="Times New Roman"/>
              </w:rPr>
              <w:t>prikupljanja miješanog komunalnog otpada</w:t>
            </w:r>
          </w:p>
        </w:tc>
        <w:tc>
          <w:tcPr>
            <w:tcW w:w="3740" w:type="dxa"/>
            <w:gridSpan w:val="6"/>
            <w:vAlign w:val="center"/>
          </w:tcPr>
          <w:p w14:paraId="104437CD" w14:textId="77777777" w:rsidR="00471FC9" w:rsidRPr="0037098F" w:rsidRDefault="00471FC9" w:rsidP="0069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Cjenik javne usluge prikupljanja miješanog komunalnog otpada koji je u primjeni od 1.7.2021. godine</w:t>
            </w:r>
          </w:p>
        </w:tc>
      </w:tr>
    </w:tbl>
    <w:p w14:paraId="5C200D42" w14:textId="77777777" w:rsidR="00471FC9" w:rsidRDefault="00471FC9" w:rsidP="00C8483A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4"/>
        </w:rPr>
      </w:pPr>
    </w:p>
    <w:p w14:paraId="0B985E73" w14:textId="5AB5A78C" w:rsidR="00917DAC" w:rsidRDefault="00917DAC" w:rsidP="00C8483A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4"/>
        </w:rPr>
      </w:pPr>
    </w:p>
    <w:p w14:paraId="05E98C97" w14:textId="6BC33174" w:rsidR="00327544" w:rsidRDefault="00327544" w:rsidP="00C8483A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4"/>
        </w:rPr>
      </w:pPr>
    </w:p>
    <w:p w14:paraId="3A4D1C9D" w14:textId="3B4F750C" w:rsidR="00327544" w:rsidRDefault="00327544" w:rsidP="00C8483A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4"/>
        </w:rPr>
      </w:pPr>
    </w:p>
    <w:p w14:paraId="724A282B" w14:textId="77777777" w:rsidR="00327544" w:rsidRDefault="00327544" w:rsidP="00C8483A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4"/>
        </w:rPr>
      </w:pPr>
    </w:p>
    <w:p w14:paraId="1872477E" w14:textId="77777777" w:rsidR="00917DAC" w:rsidRDefault="00917DAC" w:rsidP="00C8483A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4"/>
        </w:rPr>
      </w:pPr>
    </w:p>
    <w:p w14:paraId="5D2290D8" w14:textId="77777777" w:rsidR="00E6730C" w:rsidRDefault="00E6730C" w:rsidP="00C8483A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4"/>
        </w:rPr>
      </w:pPr>
    </w:p>
    <w:p w14:paraId="39084455" w14:textId="713353F4" w:rsidR="00C8483A" w:rsidRPr="000D6668" w:rsidRDefault="00C47DA6" w:rsidP="00C8483A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0D6668">
        <w:rPr>
          <w:rFonts w:ascii="Times New Roman" w:hAnsi="Times New Roman" w:cs="Times New Roman"/>
          <w:sz w:val="22"/>
          <w:szCs w:val="22"/>
        </w:rPr>
        <w:lastRenderedPageBreak/>
        <w:t>*</w:t>
      </w:r>
      <w:r w:rsidR="008921B8" w:rsidRPr="000D6668">
        <w:rPr>
          <w:rFonts w:ascii="Times New Roman" w:hAnsi="Times New Roman" w:cs="Times New Roman"/>
          <w:sz w:val="22"/>
          <w:szCs w:val="22"/>
        </w:rPr>
        <w:t xml:space="preserve"> </w:t>
      </w:r>
      <w:r w:rsidR="00F11B44" w:rsidRPr="000D6668">
        <w:rPr>
          <w:rFonts w:ascii="Times New Roman" w:hAnsi="Times New Roman" w:cs="Times New Roman"/>
          <w:sz w:val="22"/>
          <w:szCs w:val="22"/>
        </w:rPr>
        <w:t xml:space="preserve">Smatra se da Korisnik usluge trajno ne koristi nekretninu ako nekretnina nije korištena 12 uzastopnih mjeseci ili dulje i u tom slučaju isti nije obveznik korištenja javne usluge, a za nekorištenje nekretnine je predao </w:t>
      </w:r>
      <w:r w:rsidRPr="000D6668">
        <w:rPr>
          <w:rFonts w:ascii="Times New Roman" w:hAnsi="Times New Roman" w:cs="Times New Roman"/>
          <w:sz w:val="22"/>
          <w:szCs w:val="22"/>
        </w:rPr>
        <w:t>Zahtjev za odjavu korištenja javne usluge prikupljanja komunalnog otpada na nekretnini koja se trajno ne koristi</w:t>
      </w:r>
      <w:r w:rsidRPr="000D6668">
        <w:rPr>
          <w:rFonts w:ascii="Times New Roman" w:hAnsi="Times New Roman" w:cs="Times New Roman"/>
          <w:sz w:val="22"/>
          <w:szCs w:val="22"/>
        </w:rPr>
        <w:t>,</w:t>
      </w:r>
      <w:r w:rsidR="007304FC" w:rsidRPr="000D6668">
        <w:rPr>
          <w:rFonts w:ascii="Times New Roman" w:hAnsi="Times New Roman" w:cs="Times New Roman"/>
          <w:sz w:val="22"/>
          <w:szCs w:val="22"/>
        </w:rPr>
        <w:t xml:space="preserve"> </w:t>
      </w:r>
      <w:r w:rsidR="00F11B44" w:rsidRPr="000D6668">
        <w:rPr>
          <w:rFonts w:ascii="Times New Roman" w:hAnsi="Times New Roman" w:cs="Times New Roman"/>
          <w:sz w:val="22"/>
          <w:szCs w:val="22"/>
        </w:rPr>
        <w:t xml:space="preserve">te dobio </w:t>
      </w:r>
      <w:r w:rsidR="00480025" w:rsidRPr="000D6668">
        <w:rPr>
          <w:rFonts w:ascii="Times New Roman" w:hAnsi="Times New Roman" w:cs="Times New Roman"/>
          <w:sz w:val="22"/>
          <w:szCs w:val="22"/>
        </w:rPr>
        <w:t xml:space="preserve">od </w:t>
      </w:r>
      <w:r w:rsidR="00F11B44" w:rsidRPr="000D6668">
        <w:rPr>
          <w:rFonts w:ascii="Times New Roman" w:hAnsi="Times New Roman" w:cs="Times New Roman"/>
          <w:sz w:val="22"/>
          <w:szCs w:val="22"/>
        </w:rPr>
        <w:t xml:space="preserve">Davatelja </w:t>
      </w:r>
      <w:r w:rsidR="00480025" w:rsidRPr="000D6668">
        <w:rPr>
          <w:rFonts w:ascii="Times New Roman" w:hAnsi="Times New Roman" w:cs="Times New Roman"/>
          <w:sz w:val="22"/>
          <w:szCs w:val="22"/>
        </w:rPr>
        <w:t>Potvrdu o odobrenju Zahtjeva</w:t>
      </w:r>
      <w:r w:rsidR="005B66E8" w:rsidRPr="000D6668">
        <w:rPr>
          <w:rFonts w:ascii="Times New Roman" w:hAnsi="Times New Roman" w:cs="Times New Roman"/>
          <w:sz w:val="22"/>
          <w:szCs w:val="22"/>
        </w:rPr>
        <w:t>.</w:t>
      </w:r>
      <w:r w:rsidR="00C8483A" w:rsidRPr="000D6668">
        <w:rPr>
          <w:rFonts w:ascii="Times New Roman" w:hAnsi="Times New Roman" w:cs="Times New Roman"/>
          <w:sz w:val="22"/>
          <w:szCs w:val="22"/>
        </w:rPr>
        <w:t xml:space="preserve"> </w:t>
      </w:r>
      <w:r w:rsidR="00C8483A" w:rsidRPr="000D6668">
        <w:rPr>
          <w:rFonts w:ascii="Times New Roman" w:hAnsi="Times New Roman" w:cs="Times New Roman"/>
          <w:sz w:val="22"/>
          <w:szCs w:val="22"/>
        </w:rPr>
        <w:t>Neće se smatrati da je Korisnik usluge koristio nekretninu ako utvrđena potrošnja energenata ili vode ne prelazi 10</w:t>
      </w:r>
      <w:r w:rsidR="00630123" w:rsidRPr="000D6668">
        <w:rPr>
          <w:rFonts w:ascii="Times New Roman" w:hAnsi="Times New Roman" w:cs="Times New Roman"/>
          <w:sz w:val="22"/>
          <w:szCs w:val="22"/>
        </w:rPr>
        <w:t xml:space="preserve"> </w:t>
      </w:r>
      <w:r w:rsidR="00C8483A" w:rsidRPr="000D6668">
        <w:rPr>
          <w:rFonts w:ascii="Times New Roman" w:hAnsi="Times New Roman" w:cs="Times New Roman"/>
          <w:sz w:val="22"/>
          <w:szCs w:val="22"/>
        </w:rPr>
        <w:t>% prosječne potrošnje dok je Korisnik usluge koristio istu</w:t>
      </w:r>
      <w:r w:rsidR="00C8483A" w:rsidRPr="000D66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C8483A" w:rsidRPr="000D6668">
        <w:rPr>
          <w:rFonts w:ascii="Times New Roman" w:hAnsi="Times New Roman" w:cs="Times New Roman"/>
          <w:sz w:val="22"/>
          <w:szCs w:val="22"/>
        </w:rPr>
        <w:t>nekretninu.</w:t>
      </w:r>
    </w:p>
    <w:p w14:paraId="460C8794" w14:textId="77777777" w:rsidR="00E6730C" w:rsidRPr="000D6668" w:rsidRDefault="00E6730C" w:rsidP="00CD0A87">
      <w:pPr>
        <w:pStyle w:val="BodyText"/>
        <w:ind w:right="-1"/>
        <w:jc w:val="both"/>
        <w:rPr>
          <w:sz w:val="22"/>
          <w:szCs w:val="22"/>
        </w:rPr>
      </w:pPr>
    </w:p>
    <w:p w14:paraId="46156940" w14:textId="0A1DCD02" w:rsidR="00CD0A87" w:rsidRPr="000D6668" w:rsidRDefault="00D24982" w:rsidP="00CD0A87">
      <w:pPr>
        <w:pStyle w:val="BodyText"/>
        <w:ind w:right="-1"/>
        <w:jc w:val="both"/>
        <w:rPr>
          <w:sz w:val="22"/>
          <w:szCs w:val="22"/>
        </w:rPr>
      </w:pPr>
      <w:r w:rsidRPr="000D6668">
        <w:rPr>
          <w:sz w:val="22"/>
          <w:szCs w:val="22"/>
        </w:rPr>
        <w:t>Ugovor o</w:t>
      </w:r>
      <w:r w:rsidRPr="000D6668">
        <w:rPr>
          <w:sz w:val="22"/>
          <w:szCs w:val="22"/>
        </w:rPr>
        <w:t xml:space="preserve"> </w:t>
      </w:r>
      <w:r w:rsidRPr="000D6668">
        <w:rPr>
          <w:sz w:val="22"/>
          <w:szCs w:val="22"/>
        </w:rPr>
        <w:t>korištenju javne usluge smatra se sklopljenim</w:t>
      </w:r>
      <w:r w:rsidR="00CD0A87" w:rsidRPr="000D6668">
        <w:rPr>
          <w:sz w:val="22"/>
          <w:szCs w:val="22"/>
        </w:rPr>
        <w:t xml:space="preserve"> </w:t>
      </w:r>
      <w:r w:rsidRPr="000D6668">
        <w:rPr>
          <w:sz w:val="22"/>
          <w:szCs w:val="22"/>
        </w:rPr>
        <w:t>kad Korisnik usluge dostavi Davatelju usluge</w:t>
      </w:r>
      <w:r w:rsidRPr="000D6668">
        <w:rPr>
          <w:spacing w:val="1"/>
          <w:sz w:val="22"/>
          <w:szCs w:val="22"/>
        </w:rPr>
        <w:t xml:space="preserve"> </w:t>
      </w:r>
      <w:r w:rsidRPr="000D6668">
        <w:rPr>
          <w:sz w:val="22"/>
          <w:szCs w:val="22"/>
        </w:rPr>
        <w:t>Izjavu</w:t>
      </w:r>
      <w:r w:rsidR="00471FC9" w:rsidRPr="000D6668">
        <w:rPr>
          <w:sz w:val="22"/>
          <w:szCs w:val="22"/>
        </w:rPr>
        <w:t xml:space="preserve"> o </w:t>
      </w:r>
      <w:r w:rsidR="002B73BC" w:rsidRPr="000D6668">
        <w:rPr>
          <w:sz w:val="22"/>
          <w:szCs w:val="22"/>
        </w:rPr>
        <w:t>načinu korištenja javne usluge prikupljanja komunalnog otpada</w:t>
      </w:r>
      <w:r w:rsidRPr="000D6668">
        <w:rPr>
          <w:sz w:val="22"/>
          <w:szCs w:val="22"/>
        </w:rPr>
        <w:t>,</w:t>
      </w:r>
      <w:r w:rsidR="00CD0A87" w:rsidRPr="000D6668">
        <w:rPr>
          <w:sz w:val="22"/>
          <w:szCs w:val="22"/>
        </w:rPr>
        <w:t xml:space="preserve"> </w:t>
      </w:r>
      <w:r w:rsidRPr="000D6668">
        <w:rPr>
          <w:sz w:val="22"/>
          <w:szCs w:val="22"/>
        </w:rPr>
        <w:t>prilikom prvog korištenja javne usluge ili zaprimanja na korištenje spremnika za primopredaju komunalnog otpada u slučaju kad korisnik usluge ne dostavi Davatelju usluge Izjavu</w:t>
      </w:r>
      <w:r w:rsidR="00E6730C" w:rsidRPr="000D6668">
        <w:rPr>
          <w:sz w:val="22"/>
          <w:szCs w:val="22"/>
        </w:rPr>
        <w:t xml:space="preserve"> o načinu korištenja javne usluge </w:t>
      </w:r>
      <w:r w:rsidR="00BD60FC" w:rsidRPr="000D6668">
        <w:rPr>
          <w:sz w:val="22"/>
          <w:szCs w:val="22"/>
        </w:rPr>
        <w:t>prikupljanja komunalnog otpada</w:t>
      </w:r>
      <w:r w:rsidRPr="000D6668">
        <w:rPr>
          <w:sz w:val="22"/>
          <w:szCs w:val="22"/>
        </w:rPr>
        <w:t>.</w:t>
      </w:r>
    </w:p>
    <w:p w14:paraId="054802C1" w14:textId="369E52FF" w:rsidR="0074696E" w:rsidRPr="000D6668" w:rsidRDefault="0074696E" w:rsidP="00CD0A87">
      <w:pPr>
        <w:pStyle w:val="BodyText"/>
        <w:ind w:right="-1"/>
        <w:jc w:val="both"/>
        <w:rPr>
          <w:sz w:val="22"/>
          <w:szCs w:val="22"/>
        </w:rPr>
      </w:pPr>
    </w:p>
    <w:p w14:paraId="7E814AEC" w14:textId="0DA34203" w:rsidR="0074696E" w:rsidRPr="000D6668" w:rsidRDefault="0074696E" w:rsidP="00087D91">
      <w:pPr>
        <w:widowControl w:val="0"/>
        <w:tabs>
          <w:tab w:val="left" w:pos="49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6668">
        <w:rPr>
          <w:rFonts w:ascii="Times New Roman" w:hAnsi="Times New Roman" w:cs="Times New Roman"/>
          <w:sz w:val="22"/>
          <w:szCs w:val="22"/>
        </w:rPr>
        <w:t>Ugovor o korištenju javne usluge se smatra sklopljenim na neodređeno</w:t>
      </w:r>
      <w:r w:rsidRPr="000D666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0D6668">
        <w:rPr>
          <w:rFonts w:ascii="Times New Roman" w:hAnsi="Times New Roman" w:cs="Times New Roman"/>
          <w:sz w:val="22"/>
          <w:szCs w:val="22"/>
        </w:rPr>
        <w:t>vrijeme</w:t>
      </w:r>
      <w:r w:rsidRPr="000D6668">
        <w:rPr>
          <w:rFonts w:ascii="Times New Roman" w:hAnsi="Times New Roman" w:cs="Times New Roman"/>
          <w:sz w:val="22"/>
          <w:szCs w:val="22"/>
        </w:rPr>
        <w:t xml:space="preserve">, a </w:t>
      </w:r>
      <w:r w:rsidRPr="000D6668">
        <w:rPr>
          <w:rFonts w:ascii="Times New Roman" w:hAnsi="Times New Roman" w:cs="Times New Roman"/>
          <w:sz w:val="22"/>
          <w:szCs w:val="22"/>
        </w:rPr>
        <w:t xml:space="preserve">Korisnik usluge može raskinuti Ugovor predajom </w:t>
      </w:r>
      <w:r w:rsidR="003D25F9" w:rsidRPr="000D6668">
        <w:rPr>
          <w:rFonts w:ascii="Times New Roman" w:hAnsi="Times New Roman" w:cs="Times New Roman"/>
          <w:sz w:val="22"/>
          <w:szCs w:val="22"/>
        </w:rPr>
        <w:t>Zahtjev</w:t>
      </w:r>
      <w:r w:rsidR="003D25F9" w:rsidRPr="000D6668">
        <w:rPr>
          <w:rFonts w:ascii="Times New Roman" w:hAnsi="Times New Roman" w:cs="Times New Roman"/>
          <w:sz w:val="22"/>
          <w:szCs w:val="22"/>
        </w:rPr>
        <w:t>a</w:t>
      </w:r>
      <w:r w:rsidR="003D25F9" w:rsidRPr="000D6668">
        <w:rPr>
          <w:rFonts w:ascii="Times New Roman" w:hAnsi="Times New Roman" w:cs="Times New Roman"/>
          <w:sz w:val="22"/>
          <w:szCs w:val="22"/>
        </w:rPr>
        <w:t xml:space="preserve"> za odjavu korištenja javne usluge prikupljanja komunalnog otpada na nekretnini koja se trajno ne koristi</w:t>
      </w:r>
      <w:r w:rsidRPr="000D6668">
        <w:rPr>
          <w:rFonts w:ascii="Times New Roman" w:hAnsi="Times New Roman" w:cs="Times New Roman"/>
          <w:sz w:val="22"/>
          <w:szCs w:val="22"/>
        </w:rPr>
        <w:t xml:space="preserve"> te dobivanjem </w:t>
      </w:r>
      <w:r w:rsidR="00087D91" w:rsidRPr="000D6668">
        <w:rPr>
          <w:rFonts w:ascii="Times New Roman" w:hAnsi="Times New Roman" w:cs="Times New Roman"/>
          <w:sz w:val="22"/>
          <w:szCs w:val="22"/>
        </w:rPr>
        <w:t>Potvrd</w:t>
      </w:r>
      <w:r w:rsidR="00087D91" w:rsidRPr="000D6668">
        <w:rPr>
          <w:rFonts w:ascii="Times New Roman" w:hAnsi="Times New Roman" w:cs="Times New Roman"/>
          <w:sz w:val="22"/>
          <w:szCs w:val="22"/>
        </w:rPr>
        <w:t>e</w:t>
      </w:r>
      <w:r w:rsidR="00087D91" w:rsidRPr="000D6668">
        <w:rPr>
          <w:rFonts w:ascii="Times New Roman" w:hAnsi="Times New Roman" w:cs="Times New Roman"/>
          <w:sz w:val="22"/>
          <w:szCs w:val="22"/>
        </w:rPr>
        <w:t xml:space="preserve"> o odobrenju Zahtjeva</w:t>
      </w:r>
      <w:r w:rsidR="00087D91" w:rsidRPr="000D6668">
        <w:rPr>
          <w:rFonts w:ascii="Times New Roman" w:hAnsi="Times New Roman" w:cs="Times New Roman"/>
          <w:sz w:val="22"/>
          <w:szCs w:val="22"/>
        </w:rPr>
        <w:t xml:space="preserve"> </w:t>
      </w:r>
      <w:r w:rsidRPr="000D6668">
        <w:rPr>
          <w:rFonts w:ascii="Times New Roman" w:hAnsi="Times New Roman" w:cs="Times New Roman"/>
          <w:sz w:val="22"/>
          <w:szCs w:val="22"/>
        </w:rPr>
        <w:t>Davatelja</w:t>
      </w:r>
      <w:r w:rsidR="00087D91" w:rsidRPr="000D6668">
        <w:rPr>
          <w:rFonts w:ascii="Times New Roman" w:hAnsi="Times New Roman" w:cs="Times New Roman"/>
          <w:sz w:val="22"/>
          <w:szCs w:val="22"/>
        </w:rPr>
        <w:t>, te k</w:t>
      </w:r>
      <w:r w:rsidRPr="000D6668">
        <w:rPr>
          <w:rFonts w:ascii="Times New Roman" w:hAnsi="Times New Roman" w:cs="Times New Roman"/>
          <w:sz w:val="22"/>
          <w:szCs w:val="22"/>
        </w:rPr>
        <w:t>ada Korisnik usluge prestaje biti vlasnik nekretnine, odnosno vlasnik posebnog dijela nekretnine i korisnik nekretnine, odnosno posebnog dijela nekretnine koji je imao obvezu korištenja javne usluge uz dokumente koji dokazuju</w:t>
      </w:r>
      <w:r w:rsidRPr="000D66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D6668">
        <w:rPr>
          <w:rFonts w:ascii="Times New Roman" w:hAnsi="Times New Roman" w:cs="Times New Roman"/>
          <w:sz w:val="22"/>
          <w:szCs w:val="22"/>
        </w:rPr>
        <w:t>navedeno.</w:t>
      </w:r>
    </w:p>
    <w:p w14:paraId="697B31EC" w14:textId="77777777" w:rsidR="00087D91" w:rsidRPr="000D6668" w:rsidRDefault="00087D91" w:rsidP="00087D91">
      <w:pPr>
        <w:pStyle w:val="BodyText"/>
        <w:ind w:right="-1"/>
        <w:jc w:val="both"/>
        <w:rPr>
          <w:sz w:val="22"/>
          <w:szCs w:val="22"/>
        </w:rPr>
      </w:pPr>
    </w:p>
    <w:p w14:paraId="5B92F01C" w14:textId="1F968465" w:rsidR="00087D91" w:rsidRPr="000D6668" w:rsidRDefault="00087D91" w:rsidP="00087D91">
      <w:pPr>
        <w:pStyle w:val="BodyText"/>
        <w:ind w:right="-1"/>
        <w:jc w:val="both"/>
        <w:rPr>
          <w:sz w:val="22"/>
          <w:szCs w:val="22"/>
        </w:rPr>
      </w:pPr>
      <w:r w:rsidRPr="000D6668">
        <w:rPr>
          <w:sz w:val="22"/>
          <w:szCs w:val="22"/>
        </w:rPr>
        <w:t>Korisnik usluge dužan je dostaviti Davatelju usluge</w:t>
      </w:r>
      <w:r w:rsidRPr="000D6668">
        <w:rPr>
          <w:spacing w:val="2"/>
          <w:sz w:val="22"/>
          <w:szCs w:val="22"/>
        </w:rPr>
        <w:t xml:space="preserve"> </w:t>
      </w:r>
      <w:r w:rsidRPr="000D6668">
        <w:rPr>
          <w:sz w:val="22"/>
          <w:szCs w:val="22"/>
        </w:rPr>
        <w:t>Izjavu</w:t>
      </w:r>
      <w:r w:rsidR="00C8368C" w:rsidRPr="000D6668">
        <w:rPr>
          <w:sz w:val="22"/>
          <w:szCs w:val="22"/>
        </w:rPr>
        <w:t xml:space="preserve"> </w:t>
      </w:r>
      <w:r w:rsidR="00C8368C" w:rsidRPr="000D6668">
        <w:rPr>
          <w:sz w:val="22"/>
          <w:szCs w:val="22"/>
        </w:rPr>
        <w:t>o načinu korištenja javne usluge prikupljanja komunalnog otpada</w:t>
      </w:r>
      <w:r w:rsidRPr="000D6668">
        <w:rPr>
          <w:sz w:val="22"/>
          <w:szCs w:val="22"/>
        </w:rPr>
        <w:t>.</w:t>
      </w:r>
    </w:p>
    <w:p w14:paraId="6C61DDB9" w14:textId="0183E38B" w:rsidR="008E371B" w:rsidRPr="000D6668" w:rsidRDefault="008E371B" w:rsidP="00087D91">
      <w:pPr>
        <w:pStyle w:val="BodyText"/>
        <w:ind w:right="-1"/>
        <w:jc w:val="both"/>
        <w:rPr>
          <w:sz w:val="22"/>
          <w:szCs w:val="22"/>
        </w:rPr>
      </w:pPr>
    </w:p>
    <w:p w14:paraId="5C496B3C" w14:textId="3A0205B8" w:rsidR="008E371B" w:rsidRPr="000D6668" w:rsidRDefault="008E371B" w:rsidP="008E371B">
      <w:pPr>
        <w:pStyle w:val="BodyText"/>
        <w:ind w:right="-1"/>
        <w:jc w:val="both"/>
        <w:rPr>
          <w:sz w:val="22"/>
          <w:szCs w:val="22"/>
        </w:rPr>
      </w:pPr>
      <w:r w:rsidRPr="000D6668">
        <w:rPr>
          <w:sz w:val="22"/>
          <w:szCs w:val="22"/>
        </w:rPr>
        <w:t>Korisnik usluge je dužan vratiti Davatelju usluge dva primjerka</w:t>
      </w:r>
      <w:r w:rsidRPr="000D6668">
        <w:rPr>
          <w:sz w:val="22"/>
          <w:szCs w:val="22"/>
        </w:rPr>
        <w:t xml:space="preserve"> </w:t>
      </w:r>
      <w:r w:rsidRPr="000D6668">
        <w:rPr>
          <w:sz w:val="22"/>
          <w:szCs w:val="22"/>
        </w:rPr>
        <w:t>Izjavu o načinu korištenja javne usluge prikupljanja komunalnog otpada</w:t>
      </w:r>
      <w:r w:rsidRPr="000D6668">
        <w:rPr>
          <w:sz w:val="22"/>
          <w:szCs w:val="22"/>
        </w:rPr>
        <w:t xml:space="preserve"> </w:t>
      </w:r>
      <w:r w:rsidRPr="000D6668">
        <w:rPr>
          <w:sz w:val="22"/>
          <w:szCs w:val="22"/>
        </w:rPr>
        <w:t>u pisanom obliku u roku od 15 dana od dana</w:t>
      </w:r>
      <w:r w:rsidRPr="000D6668">
        <w:rPr>
          <w:spacing w:val="-13"/>
          <w:sz w:val="22"/>
          <w:szCs w:val="22"/>
        </w:rPr>
        <w:t xml:space="preserve"> </w:t>
      </w:r>
      <w:r w:rsidRPr="000D6668">
        <w:rPr>
          <w:sz w:val="22"/>
          <w:szCs w:val="22"/>
        </w:rPr>
        <w:t>zaprimanja</w:t>
      </w:r>
      <w:r w:rsidRPr="000D6668">
        <w:rPr>
          <w:sz w:val="22"/>
          <w:szCs w:val="22"/>
        </w:rPr>
        <w:t xml:space="preserve"> iste.</w:t>
      </w:r>
    </w:p>
    <w:p w14:paraId="3BBCFD2D" w14:textId="77777777" w:rsidR="008E371B" w:rsidRPr="000D6668" w:rsidRDefault="008E371B" w:rsidP="00087D91">
      <w:pPr>
        <w:pStyle w:val="BodyText"/>
        <w:ind w:right="-1"/>
        <w:jc w:val="both"/>
        <w:rPr>
          <w:sz w:val="22"/>
          <w:szCs w:val="22"/>
        </w:rPr>
      </w:pPr>
    </w:p>
    <w:p w14:paraId="1E1FA746" w14:textId="746CCA4D" w:rsidR="00C3543E" w:rsidRPr="000D6668" w:rsidRDefault="00C3543E" w:rsidP="00C3543E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 w:cs="Times New Roman"/>
          <w:sz w:val="22"/>
          <w:szCs w:val="22"/>
        </w:rPr>
      </w:pPr>
      <w:r w:rsidRPr="000D6668">
        <w:rPr>
          <w:rFonts w:ascii="Times New Roman" w:hAnsi="Times New Roman" w:cs="Times New Roman"/>
          <w:sz w:val="22"/>
          <w:szCs w:val="22"/>
        </w:rPr>
        <w:t>Davatelj usluge je dužan po zaprimanju Izjavu o načinu korištenja javne usluge prikupljanja komunalnog otpada</w:t>
      </w:r>
      <w:r w:rsidRPr="000D6668">
        <w:rPr>
          <w:rFonts w:ascii="Times New Roman" w:hAnsi="Times New Roman" w:cs="Times New Roman"/>
          <w:sz w:val="22"/>
          <w:szCs w:val="22"/>
        </w:rPr>
        <w:t xml:space="preserve"> </w:t>
      </w:r>
      <w:r w:rsidRPr="000D6668">
        <w:rPr>
          <w:rFonts w:ascii="Times New Roman" w:hAnsi="Times New Roman" w:cs="Times New Roman"/>
          <w:sz w:val="22"/>
          <w:szCs w:val="22"/>
        </w:rPr>
        <w:t>Korisniku usluge vratiti jedan ovjereni primjerak Izjave u roku od 8 dana od</w:t>
      </w:r>
      <w:r w:rsidRPr="000D66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D6668">
        <w:rPr>
          <w:rFonts w:ascii="Times New Roman" w:hAnsi="Times New Roman" w:cs="Times New Roman"/>
          <w:sz w:val="22"/>
          <w:szCs w:val="22"/>
        </w:rPr>
        <w:t>zaprimanja</w:t>
      </w:r>
      <w:r w:rsidR="002A6ADB" w:rsidRPr="000D6668">
        <w:rPr>
          <w:rFonts w:ascii="Times New Roman" w:hAnsi="Times New Roman" w:cs="Times New Roman"/>
          <w:sz w:val="22"/>
          <w:szCs w:val="22"/>
        </w:rPr>
        <w:t xml:space="preserve"> iste.</w:t>
      </w:r>
    </w:p>
    <w:p w14:paraId="0C99E669" w14:textId="77777777" w:rsidR="00C707DF" w:rsidRPr="000D6668" w:rsidRDefault="00C707DF" w:rsidP="00C3543E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 w:cs="Times New Roman"/>
          <w:sz w:val="22"/>
          <w:szCs w:val="22"/>
        </w:rPr>
      </w:pPr>
    </w:p>
    <w:p w14:paraId="4D3F3FC2" w14:textId="73300D4A" w:rsidR="0043734B" w:rsidRPr="000D6668" w:rsidRDefault="00C707DF" w:rsidP="0043734B">
      <w:pPr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0D6668">
        <w:rPr>
          <w:rFonts w:ascii="Times New Roman" w:hAnsi="Times New Roman" w:cs="Times New Roman"/>
          <w:sz w:val="22"/>
          <w:szCs w:val="22"/>
        </w:rPr>
        <w:t>Davatelj usluge je dužan primijeniti podatak iz Izjave koji je naveo Korisnik usluge (stupac: očitovanje Korisnika usluge) kada je taj podatak u skladu sa Zakonom</w:t>
      </w:r>
      <w:r w:rsidR="008C08C0" w:rsidRPr="000D6668">
        <w:rPr>
          <w:rFonts w:ascii="Times New Roman" w:hAnsi="Times New Roman" w:cs="Times New Roman"/>
          <w:sz w:val="22"/>
          <w:szCs w:val="22"/>
        </w:rPr>
        <w:t xml:space="preserve"> o</w:t>
      </w:r>
      <w:r w:rsidR="0047686F" w:rsidRPr="000D6668">
        <w:rPr>
          <w:rFonts w:ascii="Times New Roman" w:hAnsi="Times New Roman" w:cs="Times New Roman"/>
          <w:sz w:val="22"/>
          <w:szCs w:val="22"/>
        </w:rPr>
        <w:t xml:space="preserve"> održivom gospodarenju otpadom</w:t>
      </w:r>
      <w:r w:rsidRPr="000D6668">
        <w:rPr>
          <w:rFonts w:ascii="Times New Roman" w:hAnsi="Times New Roman" w:cs="Times New Roman"/>
          <w:sz w:val="22"/>
          <w:szCs w:val="22"/>
        </w:rPr>
        <w:t>, Uredbom</w:t>
      </w:r>
      <w:r w:rsidR="0047686F" w:rsidRPr="000D6668">
        <w:rPr>
          <w:rFonts w:ascii="Times New Roman" w:hAnsi="Times New Roman" w:cs="Times New Roman"/>
          <w:sz w:val="22"/>
          <w:szCs w:val="22"/>
        </w:rPr>
        <w:t xml:space="preserve"> o gospodarenju komunalnim otpadom</w:t>
      </w:r>
      <w:r w:rsidRPr="000D6668">
        <w:rPr>
          <w:rFonts w:ascii="Times New Roman" w:hAnsi="Times New Roman" w:cs="Times New Roman"/>
          <w:sz w:val="22"/>
          <w:szCs w:val="22"/>
        </w:rPr>
        <w:t xml:space="preserve"> i</w:t>
      </w:r>
      <w:r w:rsidRPr="000D666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D6668">
        <w:rPr>
          <w:rFonts w:ascii="Times New Roman" w:hAnsi="Times New Roman" w:cs="Times New Roman"/>
          <w:sz w:val="22"/>
          <w:szCs w:val="22"/>
        </w:rPr>
        <w:t>Odlukom</w:t>
      </w:r>
      <w:r w:rsidR="0047686F" w:rsidRPr="000D6668">
        <w:rPr>
          <w:rFonts w:ascii="Times New Roman" w:hAnsi="Times New Roman" w:cs="Times New Roman"/>
          <w:sz w:val="22"/>
          <w:szCs w:val="22"/>
        </w:rPr>
        <w:t xml:space="preserve"> </w:t>
      </w:r>
      <w:r w:rsidR="0043734B" w:rsidRPr="000D6668">
        <w:rPr>
          <w:rFonts w:ascii="Times New Roman" w:hAnsi="Times New Roman" w:cs="Times New Roman"/>
          <w:sz w:val="22"/>
          <w:szCs w:val="22"/>
        </w:rPr>
        <w:t>o načinu pružanja javne usluge prikupljanja miješanog komunalnog otpada i biorazgradivog komunalnog otpada na području Općine Promina</w:t>
      </w:r>
      <w:r w:rsidR="0043734B" w:rsidRPr="000D6668">
        <w:rPr>
          <w:rFonts w:ascii="Times New Roman" w:hAnsi="Times New Roman" w:cs="Times New Roman"/>
          <w:sz w:val="22"/>
          <w:szCs w:val="22"/>
        </w:rPr>
        <w:t>.</w:t>
      </w:r>
    </w:p>
    <w:p w14:paraId="23B03601" w14:textId="667D3CED" w:rsidR="0040536C" w:rsidRPr="000D6668" w:rsidRDefault="0040536C" w:rsidP="0040536C">
      <w:pPr>
        <w:widowControl w:val="0"/>
        <w:tabs>
          <w:tab w:val="left" w:pos="579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sz w:val="22"/>
          <w:szCs w:val="22"/>
        </w:rPr>
      </w:pPr>
      <w:r w:rsidRPr="000D6668">
        <w:rPr>
          <w:rFonts w:ascii="Times New Roman" w:hAnsi="Times New Roman" w:cs="Times New Roman"/>
          <w:sz w:val="22"/>
          <w:szCs w:val="22"/>
        </w:rPr>
        <w:t xml:space="preserve">Iznimno Davatelj usluge primjenjuje podatak iz Izjave koji je naveo Davatelj usluge (stupac: prijedlog Davatelja usluge) u </w:t>
      </w:r>
      <w:r w:rsidRPr="000D6668">
        <w:rPr>
          <w:rFonts w:ascii="Times New Roman" w:hAnsi="Times New Roman" w:cs="Times New Roman"/>
          <w:sz w:val="22"/>
          <w:szCs w:val="22"/>
        </w:rPr>
        <w:t xml:space="preserve">slučaju </w:t>
      </w:r>
      <w:r w:rsidRPr="000D6668">
        <w:rPr>
          <w:rFonts w:ascii="Times New Roman" w:hAnsi="Times New Roman" w:cs="Times New Roman"/>
          <w:sz w:val="22"/>
          <w:szCs w:val="22"/>
        </w:rPr>
        <w:t>kada se Korisnik usluge ne očituje o podacima</w:t>
      </w:r>
      <w:r w:rsidR="00DC0718" w:rsidRPr="000D6668">
        <w:rPr>
          <w:rFonts w:ascii="Times New Roman" w:hAnsi="Times New Roman" w:cs="Times New Roman"/>
          <w:sz w:val="22"/>
          <w:szCs w:val="22"/>
        </w:rPr>
        <w:t xml:space="preserve"> </w:t>
      </w:r>
      <w:r w:rsidR="00C2375F" w:rsidRPr="000D6668">
        <w:rPr>
          <w:rFonts w:ascii="Times New Roman" w:hAnsi="Times New Roman" w:cs="Times New Roman"/>
          <w:sz w:val="22"/>
          <w:szCs w:val="22"/>
        </w:rPr>
        <w:t xml:space="preserve">u roku od 15 dana od dana zaprimanja </w:t>
      </w:r>
      <w:r w:rsidR="005574D2" w:rsidRPr="000D6668">
        <w:rPr>
          <w:rFonts w:ascii="Times New Roman" w:hAnsi="Times New Roman" w:cs="Times New Roman"/>
          <w:sz w:val="22"/>
          <w:szCs w:val="22"/>
        </w:rPr>
        <w:t>istih.</w:t>
      </w:r>
    </w:p>
    <w:p w14:paraId="087F058E" w14:textId="77777777" w:rsidR="00FE62C6" w:rsidRPr="000D6668" w:rsidRDefault="00FE62C6" w:rsidP="00FE62C6">
      <w:pPr>
        <w:widowControl w:val="0"/>
        <w:tabs>
          <w:tab w:val="left" w:pos="714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2"/>
          <w:szCs w:val="22"/>
        </w:rPr>
      </w:pPr>
    </w:p>
    <w:p w14:paraId="180C910F" w14:textId="393D875E" w:rsidR="00FE62C6" w:rsidRPr="000D6668" w:rsidRDefault="00FE62C6" w:rsidP="00FE62C6">
      <w:pPr>
        <w:widowControl w:val="0"/>
        <w:tabs>
          <w:tab w:val="left" w:pos="714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0D6668">
        <w:rPr>
          <w:rFonts w:ascii="Times New Roman" w:hAnsi="Times New Roman" w:cs="Times New Roman"/>
          <w:sz w:val="22"/>
          <w:szCs w:val="22"/>
        </w:rPr>
        <w:t>Korisnik usluge dužan je obavijestiti Davatelja usluge o svakoj promjeni podataka iz Izjave u roku od 15 dana od dana kad je nastupila promjena, kao i o svakoj drugoj namjeravanoj promjeni podataka iz Izjave u roku od 15 dana prije dana od kojeg će se primjenjivati namjeravana</w:t>
      </w:r>
      <w:r w:rsidRPr="000D66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D6668">
        <w:rPr>
          <w:rFonts w:ascii="Times New Roman" w:hAnsi="Times New Roman" w:cs="Times New Roman"/>
          <w:sz w:val="22"/>
          <w:szCs w:val="22"/>
        </w:rPr>
        <w:t>promjena.</w:t>
      </w:r>
    </w:p>
    <w:p w14:paraId="24338D39" w14:textId="5CC3FF4A" w:rsidR="00C707DF" w:rsidRPr="000D6668" w:rsidRDefault="00C707DF" w:rsidP="00C707DF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2"/>
          <w:szCs w:val="22"/>
        </w:rPr>
      </w:pPr>
    </w:p>
    <w:p w14:paraId="2739E0C1" w14:textId="77777777" w:rsidR="00A81E41" w:rsidRPr="000D6668" w:rsidRDefault="00D1342D" w:rsidP="00C707DF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2"/>
          <w:szCs w:val="22"/>
        </w:rPr>
      </w:pPr>
      <w:r w:rsidRPr="000D6668">
        <w:rPr>
          <w:rFonts w:ascii="Times New Roman" w:hAnsi="Times New Roman" w:cs="Times New Roman"/>
          <w:sz w:val="22"/>
          <w:szCs w:val="22"/>
        </w:rPr>
        <w:t xml:space="preserve">Svojim potpisom na Izjavi </w:t>
      </w:r>
      <w:r w:rsidRPr="000D6668">
        <w:rPr>
          <w:rFonts w:ascii="Times New Roman" w:hAnsi="Times New Roman" w:cs="Times New Roman"/>
          <w:sz w:val="22"/>
          <w:szCs w:val="22"/>
        </w:rPr>
        <w:t>o načinu korištenja javne usluge prikupljanja komunalnog otpada</w:t>
      </w:r>
      <w:r w:rsidRPr="000D6668">
        <w:rPr>
          <w:rFonts w:ascii="Times New Roman" w:hAnsi="Times New Roman" w:cs="Times New Roman"/>
          <w:sz w:val="22"/>
          <w:szCs w:val="22"/>
        </w:rPr>
        <w:t xml:space="preserve"> </w:t>
      </w:r>
      <w:r w:rsidR="00F214CF" w:rsidRPr="000D6668">
        <w:rPr>
          <w:rFonts w:ascii="Times New Roman" w:hAnsi="Times New Roman" w:cs="Times New Roman"/>
          <w:sz w:val="22"/>
          <w:szCs w:val="22"/>
        </w:rPr>
        <w:t xml:space="preserve">korisnik usluge potvrđuje prihvaćanje Općih </w:t>
      </w:r>
      <w:r w:rsidR="00B6643D" w:rsidRPr="000D6668">
        <w:rPr>
          <w:rFonts w:ascii="Times New Roman" w:hAnsi="Times New Roman" w:cs="Times New Roman"/>
          <w:sz w:val="22"/>
          <w:szCs w:val="22"/>
        </w:rPr>
        <w:t xml:space="preserve">uvjeta ugovora s korisnicima iz Odluke </w:t>
      </w:r>
      <w:r w:rsidR="00B6643D" w:rsidRPr="000D6668">
        <w:rPr>
          <w:rFonts w:ascii="Times New Roman" w:hAnsi="Times New Roman" w:cs="Times New Roman"/>
          <w:sz w:val="22"/>
          <w:szCs w:val="22"/>
        </w:rPr>
        <w:t>o načinu pružanja javne usluge prikupljanja miješanog komunalnog otpada i biorazgradivog komunalnog otpada na području Općine Promina</w:t>
      </w:r>
      <w:r w:rsidR="00A81E41" w:rsidRPr="000D6668">
        <w:rPr>
          <w:rFonts w:ascii="Times New Roman" w:hAnsi="Times New Roman" w:cs="Times New Roman"/>
          <w:sz w:val="22"/>
          <w:szCs w:val="22"/>
        </w:rPr>
        <w:t>.</w:t>
      </w:r>
    </w:p>
    <w:p w14:paraId="534774FE" w14:textId="77777777" w:rsidR="00A81E41" w:rsidRPr="000D6668" w:rsidRDefault="00A81E41" w:rsidP="00C707DF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2"/>
          <w:szCs w:val="22"/>
        </w:rPr>
      </w:pPr>
    </w:p>
    <w:p w14:paraId="6625961E" w14:textId="1143CFC2" w:rsidR="006A6D9D" w:rsidRPr="000D6668" w:rsidRDefault="00A81E41" w:rsidP="00C707DF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2"/>
          <w:szCs w:val="22"/>
        </w:rPr>
      </w:pPr>
      <w:r w:rsidRPr="000D6668">
        <w:rPr>
          <w:rFonts w:ascii="Times New Roman" w:hAnsi="Times New Roman" w:cs="Times New Roman"/>
          <w:sz w:val="22"/>
          <w:szCs w:val="22"/>
        </w:rPr>
        <w:t>Važeć</w:t>
      </w:r>
      <w:r w:rsidR="004B3D49" w:rsidRPr="000D6668">
        <w:rPr>
          <w:rFonts w:ascii="Times New Roman" w:hAnsi="Times New Roman" w:cs="Times New Roman"/>
          <w:sz w:val="22"/>
          <w:szCs w:val="22"/>
        </w:rPr>
        <w:t xml:space="preserve">u dokumentaciju vezanu za pružanje </w:t>
      </w:r>
      <w:r w:rsidRPr="000D6668">
        <w:rPr>
          <w:rFonts w:ascii="Times New Roman" w:hAnsi="Times New Roman" w:cs="Times New Roman"/>
          <w:sz w:val="22"/>
          <w:szCs w:val="22"/>
        </w:rPr>
        <w:t>javne usluge prikupljanja miješanog komunalnog otpada</w:t>
      </w:r>
      <w:r w:rsidR="00327544">
        <w:rPr>
          <w:rFonts w:ascii="Times New Roman" w:hAnsi="Times New Roman" w:cs="Times New Roman"/>
          <w:sz w:val="22"/>
          <w:szCs w:val="22"/>
        </w:rPr>
        <w:t xml:space="preserve">, kao i sve važeće popratne obrasce, </w:t>
      </w:r>
      <w:r w:rsidR="004B3D49" w:rsidRPr="000D6668">
        <w:rPr>
          <w:rFonts w:ascii="Times New Roman" w:hAnsi="Times New Roman" w:cs="Times New Roman"/>
          <w:sz w:val="22"/>
          <w:szCs w:val="22"/>
        </w:rPr>
        <w:t xml:space="preserve">Korisnik može naći </w:t>
      </w:r>
      <w:r w:rsidR="00697F53" w:rsidRPr="000D6668">
        <w:rPr>
          <w:rFonts w:ascii="Times New Roman" w:hAnsi="Times New Roman" w:cs="Times New Roman"/>
          <w:sz w:val="22"/>
          <w:szCs w:val="22"/>
        </w:rPr>
        <w:t xml:space="preserve">na internetskim stranicama društva </w:t>
      </w:r>
      <w:hyperlink r:id="rId8" w:history="1">
        <w:r w:rsidR="004B3D49" w:rsidRPr="000D6668">
          <w:rPr>
            <w:rStyle w:val="Hyperlink"/>
            <w:rFonts w:ascii="Times New Roman" w:hAnsi="Times New Roman" w:cs="Times New Roman"/>
            <w:sz w:val="22"/>
            <w:szCs w:val="22"/>
          </w:rPr>
          <w:t>www.eko-promina.hr</w:t>
        </w:r>
      </w:hyperlink>
      <w:r w:rsidR="004B3D49" w:rsidRPr="000D6668">
        <w:rPr>
          <w:rFonts w:ascii="Times New Roman" w:hAnsi="Times New Roman" w:cs="Times New Roman"/>
          <w:sz w:val="22"/>
          <w:szCs w:val="22"/>
        </w:rPr>
        <w:t xml:space="preserve"> ili dobiti na zahtjev u prostorijama društva.</w:t>
      </w:r>
    </w:p>
    <w:p w14:paraId="227D0BE1" w14:textId="323D6F03" w:rsidR="00121013" w:rsidRPr="000D6668" w:rsidRDefault="00121013" w:rsidP="00C707DF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2"/>
          <w:szCs w:val="22"/>
        </w:rPr>
      </w:pPr>
    </w:p>
    <w:p w14:paraId="57225241" w14:textId="35516CD5" w:rsidR="00121013" w:rsidRPr="000D6668" w:rsidRDefault="00002ED2" w:rsidP="00C707DF">
      <w:pPr>
        <w:widowControl w:val="0"/>
        <w:tabs>
          <w:tab w:val="left" w:pos="49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2"/>
          <w:szCs w:val="22"/>
        </w:rPr>
      </w:pPr>
      <w:r w:rsidRPr="000D6668">
        <w:rPr>
          <w:rFonts w:ascii="Times New Roman" w:hAnsi="Times New Roman" w:cs="Times New Roman"/>
          <w:sz w:val="22"/>
          <w:szCs w:val="22"/>
        </w:rPr>
        <w:t>Pravilno ispunjenu i potpisom ovjrenu Izjavu, u dva (2) primjerka</w:t>
      </w:r>
      <w:r w:rsidR="00B223FF" w:rsidRPr="000D6668">
        <w:rPr>
          <w:rFonts w:ascii="Times New Roman" w:hAnsi="Times New Roman" w:cs="Times New Roman"/>
          <w:sz w:val="22"/>
          <w:szCs w:val="22"/>
        </w:rPr>
        <w:t xml:space="preserve">, Korisnik je dužan dostaviti </w:t>
      </w:r>
      <w:r w:rsidR="001850F4" w:rsidRPr="000D6668">
        <w:rPr>
          <w:rFonts w:ascii="Times New Roman" w:hAnsi="Times New Roman" w:cs="Times New Roman"/>
          <w:sz w:val="22"/>
          <w:szCs w:val="22"/>
        </w:rPr>
        <w:t>poštom na adresu EKO Promina d.o.o. Put kroz Oklaj 144, 22303 Oklaj.</w:t>
      </w:r>
    </w:p>
    <w:p w14:paraId="4B281267" w14:textId="77777777" w:rsidR="00087D91" w:rsidRPr="00A81E41" w:rsidRDefault="00087D91" w:rsidP="00087D91">
      <w:pPr>
        <w:widowControl w:val="0"/>
        <w:tabs>
          <w:tab w:val="left" w:pos="49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21013" w:rsidRPr="000D6668" w14:paraId="0F2AB0A7" w14:textId="77777777" w:rsidTr="00121013">
        <w:tc>
          <w:tcPr>
            <w:tcW w:w="4927" w:type="dxa"/>
          </w:tcPr>
          <w:p w14:paraId="3ADB2469" w14:textId="0C936644" w:rsidR="00121013" w:rsidRPr="000D6668" w:rsidRDefault="00B07E2F" w:rsidP="006677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6668">
              <w:rPr>
                <w:rFonts w:ascii="Times New Roman" w:hAnsi="Times New Roman" w:cs="Times New Roman"/>
                <w:sz w:val="22"/>
                <w:szCs w:val="22"/>
              </w:rPr>
              <w:t>Mjesto i datum ispunjavanja Izjave:</w:t>
            </w:r>
          </w:p>
        </w:tc>
        <w:tc>
          <w:tcPr>
            <w:tcW w:w="4927" w:type="dxa"/>
          </w:tcPr>
          <w:p w14:paraId="0410AF88" w14:textId="60A3D04B" w:rsidR="00121013" w:rsidRPr="000D6668" w:rsidRDefault="00B07E2F" w:rsidP="00667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6668">
              <w:rPr>
                <w:rFonts w:ascii="Times New Roman" w:hAnsi="Times New Roman" w:cs="Times New Roman"/>
                <w:sz w:val="22"/>
                <w:szCs w:val="22"/>
              </w:rPr>
              <w:t xml:space="preserve">Mjesto i datum </w:t>
            </w:r>
            <w:r w:rsidR="00667738" w:rsidRPr="000D6668">
              <w:rPr>
                <w:rFonts w:ascii="Times New Roman" w:hAnsi="Times New Roman" w:cs="Times New Roman"/>
                <w:sz w:val="22"/>
                <w:szCs w:val="22"/>
              </w:rPr>
              <w:t>zaprimanja Izjave:</w:t>
            </w:r>
          </w:p>
        </w:tc>
      </w:tr>
      <w:tr w:rsidR="00B07E2F" w:rsidRPr="000D6668" w14:paraId="3FA829F7" w14:textId="77777777" w:rsidTr="00121013">
        <w:tc>
          <w:tcPr>
            <w:tcW w:w="4927" w:type="dxa"/>
          </w:tcPr>
          <w:p w14:paraId="773B3144" w14:textId="3519D481" w:rsidR="00B07E2F" w:rsidRPr="000D6668" w:rsidRDefault="00B07E2F" w:rsidP="006677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6668">
              <w:rPr>
                <w:rFonts w:ascii="Times New Roman" w:hAnsi="Times New Roman" w:cs="Times New Roman"/>
                <w:sz w:val="22"/>
                <w:szCs w:val="22"/>
              </w:rPr>
              <w:t>Potpis Korisnika usluge:</w:t>
            </w:r>
          </w:p>
        </w:tc>
        <w:tc>
          <w:tcPr>
            <w:tcW w:w="4927" w:type="dxa"/>
          </w:tcPr>
          <w:p w14:paraId="34DDE508" w14:textId="6824C0D8" w:rsidR="00B07E2F" w:rsidRPr="000D6668" w:rsidRDefault="00B07E2F" w:rsidP="00667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6668">
              <w:rPr>
                <w:rFonts w:ascii="Times New Roman" w:hAnsi="Times New Roman" w:cs="Times New Roman"/>
                <w:sz w:val="22"/>
                <w:szCs w:val="22"/>
              </w:rPr>
              <w:t>EKO Promina d.o.o.</w:t>
            </w:r>
          </w:p>
        </w:tc>
      </w:tr>
      <w:tr w:rsidR="00121013" w:rsidRPr="000D6668" w14:paraId="2C58AE8D" w14:textId="77777777" w:rsidTr="00121013">
        <w:tc>
          <w:tcPr>
            <w:tcW w:w="4927" w:type="dxa"/>
          </w:tcPr>
          <w:p w14:paraId="0B1A7E1F" w14:textId="51B782C8" w:rsidR="00121013" w:rsidRPr="000D6668" w:rsidRDefault="00121013" w:rsidP="006677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211D6F" w14:textId="7972D894" w:rsidR="00667738" w:rsidRPr="000D6668" w:rsidRDefault="00667738" w:rsidP="006677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EB9AE1" w14:textId="77777777" w:rsidR="00667738" w:rsidRPr="000D6668" w:rsidRDefault="00667738" w:rsidP="006677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F508C3" w14:textId="077ABFBE" w:rsidR="00667738" w:rsidRPr="000D6668" w:rsidRDefault="00667738" w:rsidP="006677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65DECF8" w14:textId="77777777" w:rsidR="00121013" w:rsidRPr="000D6668" w:rsidRDefault="00121013" w:rsidP="0066773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8213C6" w14:textId="77777777" w:rsidR="00D91559" w:rsidRPr="00F91DA5" w:rsidRDefault="00D91559" w:rsidP="00F91DA5"/>
    <w:sectPr w:rsidR="00D91559" w:rsidRPr="00F91DA5" w:rsidSect="00A802DD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7645B" w14:textId="77777777" w:rsidR="00B10A9E" w:rsidRDefault="00B10A9E" w:rsidP="002F2547">
      <w:r>
        <w:separator/>
      </w:r>
    </w:p>
  </w:endnote>
  <w:endnote w:type="continuationSeparator" w:id="0">
    <w:p w14:paraId="2EEE61F7" w14:textId="77777777" w:rsidR="00B10A9E" w:rsidRDefault="00B10A9E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B8024" w14:textId="4B3CEF7D" w:rsidR="00260683" w:rsidRDefault="00260683">
    <w:pPr>
      <w:pStyle w:val="Footer"/>
      <w:jc w:val="right"/>
    </w:pPr>
  </w:p>
  <w:p w14:paraId="6565C55B" w14:textId="77777777" w:rsidR="00260683" w:rsidRDefault="00260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Footer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Default="00B37EA1" w:rsidP="00B92524">
    <w:pPr>
      <w:pStyle w:val="Footer"/>
      <w:jc w:val="center"/>
      <w:rPr>
        <w:rFonts w:ascii="Candara" w:hAnsi="Candara"/>
        <w:sz w:val="12"/>
        <w:szCs w:val="12"/>
      </w:rPr>
    </w:pPr>
  </w:p>
  <w:p w14:paraId="060CAFF9" w14:textId="70DC0E60" w:rsidR="00C53381" w:rsidRPr="003C62FF" w:rsidRDefault="00C53381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EKO Promina d.o.o. </w:t>
    </w:r>
    <w:r w:rsidR="009D3B9D" w:rsidRPr="003C62FF">
      <w:rPr>
        <w:rFonts w:ascii="Candara" w:hAnsi="Candara"/>
        <w:sz w:val="12"/>
        <w:szCs w:val="12"/>
      </w:rPr>
      <w:t>društvo s ograničenom odgovornošću za obavljanje komunalnih djelatnosti</w:t>
    </w:r>
    <w:r w:rsidR="00BB0D28" w:rsidRPr="003C62FF">
      <w:rPr>
        <w:rFonts w:ascii="Candara" w:hAnsi="Candara"/>
        <w:sz w:val="12"/>
        <w:szCs w:val="12"/>
      </w:rPr>
      <w:t>, Put kroz Oklaj 144, Oklaj</w:t>
    </w:r>
  </w:p>
  <w:p w14:paraId="47CA6121" w14:textId="3A6A4E82" w:rsidR="00B30413" w:rsidRPr="003C62FF" w:rsidRDefault="00EA3E6A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Žiro račun otvoren</w:t>
    </w:r>
    <w:r w:rsidR="00413312" w:rsidRPr="003C62FF">
      <w:rPr>
        <w:rFonts w:ascii="Candara" w:hAnsi="Candara"/>
        <w:sz w:val="12"/>
        <w:szCs w:val="12"/>
      </w:rPr>
      <w:t xml:space="preserve"> u</w:t>
    </w:r>
    <w:r w:rsidR="00B30413" w:rsidRPr="003C62FF">
      <w:rPr>
        <w:rFonts w:ascii="Candara" w:hAnsi="Candara"/>
        <w:sz w:val="12"/>
        <w:szCs w:val="12"/>
      </w:rPr>
      <w:t>:</w:t>
    </w:r>
  </w:p>
  <w:p w14:paraId="5E573C1B" w14:textId="19162EFB" w:rsidR="00EA3E6A" w:rsidRPr="003C62FF" w:rsidRDefault="00EA3E6A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OTP </w:t>
    </w:r>
    <w:r w:rsidR="00C33DF3" w:rsidRPr="003C62FF">
      <w:rPr>
        <w:rFonts w:ascii="Candara" w:hAnsi="Candara"/>
        <w:sz w:val="12"/>
        <w:szCs w:val="12"/>
      </w:rPr>
      <w:t xml:space="preserve">banka d.d. </w:t>
    </w:r>
    <w:r w:rsidR="00E76AF3" w:rsidRPr="003C62FF">
      <w:rPr>
        <w:rFonts w:ascii="Candara" w:hAnsi="Candara"/>
        <w:sz w:val="12"/>
        <w:szCs w:val="12"/>
      </w:rPr>
      <w:t>Račun (IBAN) HR912407000</w:t>
    </w:r>
    <w:r w:rsidR="00B30413" w:rsidRPr="003C62FF">
      <w:rPr>
        <w:rFonts w:ascii="Candara" w:hAnsi="Candara"/>
        <w:sz w:val="12"/>
        <w:szCs w:val="12"/>
      </w:rPr>
      <w:t>1100497074</w:t>
    </w:r>
  </w:p>
  <w:p w14:paraId="4DA1BB09" w14:textId="5B07770F" w:rsidR="00413312" w:rsidRPr="003C62FF" w:rsidRDefault="00413312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Hrvatska poštanska banka d.d. Račun (IBAN) HR</w:t>
    </w:r>
    <w:r w:rsidR="00987D42" w:rsidRPr="003C62FF">
      <w:rPr>
        <w:rFonts w:ascii="Candara" w:hAnsi="Candara"/>
        <w:sz w:val="12"/>
        <w:szCs w:val="12"/>
      </w:rPr>
      <w:t>8323900011101240153</w:t>
    </w:r>
  </w:p>
  <w:p w14:paraId="486F68AB" w14:textId="4B351C1A" w:rsidR="00FF79E0" w:rsidRPr="003C62FF" w:rsidRDefault="00236D95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Društvo je upisano u sudski registar </w:t>
    </w:r>
    <w:r w:rsidR="00602FB9" w:rsidRPr="003C62FF">
      <w:rPr>
        <w:rFonts w:ascii="Candara" w:hAnsi="Candara"/>
        <w:sz w:val="12"/>
        <w:szCs w:val="12"/>
      </w:rPr>
      <w:t>Trgovačkog suda u Zadru</w:t>
    </w:r>
    <w:r w:rsidR="00D67EB5" w:rsidRPr="003C62FF">
      <w:rPr>
        <w:rFonts w:ascii="Candara" w:hAnsi="Candara"/>
        <w:sz w:val="12"/>
        <w:szCs w:val="12"/>
      </w:rPr>
      <w:t>, Stalne službe u Šibeniku</w:t>
    </w:r>
    <w:r w:rsidR="002C47DA" w:rsidRPr="003C62FF">
      <w:rPr>
        <w:rFonts w:ascii="Candara" w:hAnsi="Candara"/>
        <w:sz w:val="12"/>
        <w:szCs w:val="12"/>
      </w:rPr>
      <w:t>, MBS 100016114</w:t>
    </w:r>
  </w:p>
  <w:p w14:paraId="4F83DDB9" w14:textId="3BD1284E" w:rsidR="007469D1" w:rsidRPr="003C62FF" w:rsidRDefault="007469D1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Temeljni kapital </w:t>
    </w:r>
    <w:r w:rsidR="004F753F" w:rsidRPr="003C62FF">
      <w:rPr>
        <w:rFonts w:ascii="Candara" w:hAnsi="Candara"/>
        <w:sz w:val="12"/>
        <w:szCs w:val="12"/>
      </w:rPr>
      <w:t>u iznosu od 20.000,00 k</w:t>
    </w:r>
    <w:r w:rsidR="00384E21" w:rsidRPr="003C62FF">
      <w:rPr>
        <w:rFonts w:ascii="Candara" w:hAnsi="Candara"/>
        <w:sz w:val="12"/>
        <w:szCs w:val="12"/>
      </w:rPr>
      <w:t>n uplaćen je u cijelosti.</w:t>
    </w:r>
  </w:p>
  <w:p w14:paraId="0AFFD36E" w14:textId="792DB68B" w:rsidR="00D67EB5" w:rsidRPr="003C62FF" w:rsidRDefault="00621905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U</w:t>
    </w:r>
    <w:r w:rsidR="00BD68BB" w:rsidRPr="003C62FF">
      <w:rPr>
        <w:rFonts w:ascii="Candara" w:hAnsi="Candara"/>
        <w:sz w:val="12"/>
        <w:szCs w:val="12"/>
      </w:rPr>
      <w:t>prav</w:t>
    </w:r>
    <w:r w:rsidRPr="003C62FF">
      <w:rPr>
        <w:rFonts w:ascii="Candara" w:hAnsi="Candara"/>
        <w:sz w:val="12"/>
        <w:szCs w:val="12"/>
      </w:rPr>
      <w:t>a društva</w:t>
    </w:r>
    <w:r w:rsidR="00B92524" w:rsidRPr="003C62FF">
      <w:rPr>
        <w:rFonts w:ascii="Candara" w:hAnsi="Candara"/>
        <w:sz w:val="12"/>
        <w:szCs w:val="12"/>
      </w:rPr>
      <w:t>-Direkt</w:t>
    </w:r>
    <w:r w:rsidR="00D82F3B">
      <w:rPr>
        <w:rFonts w:ascii="Candara" w:hAnsi="Candara"/>
        <w:sz w:val="12"/>
        <w:szCs w:val="12"/>
      </w:rPr>
      <w:t>oric</w:t>
    </w:r>
    <w:r w:rsidR="00B92524" w:rsidRPr="003C62FF">
      <w:rPr>
        <w:rFonts w:ascii="Candara" w:hAnsi="Candara"/>
        <w:sz w:val="12"/>
        <w:szCs w:val="12"/>
      </w:rPr>
      <w:t>a</w:t>
    </w:r>
    <w:r w:rsidR="00BD68BB" w:rsidRPr="003C62FF">
      <w:rPr>
        <w:rFonts w:ascii="Candara" w:hAnsi="Candara"/>
        <w:sz w:val="12"/>
        <w:szCs w:val="12"/>
      </w:rPr>
      <w:t>: Barbara Nakić-Alfirević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758B" w14:textId="77777777" w:rsidR="00B10A9E" w:rsidRDefault="00B10A9E" w:rsidP="002F2547">
      <w:r>
        <w:separator/>
      </w:r>
    </w:p>
  </w:footnote>
  <w:footnote w:type="continuationSeparator" w:id="0">
    <w:p w14:paraId="3992D33D" w14:textId="77777777" w:rsidR="00B10A9E" w:rsidRDefault="00B10A9E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Header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Header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Header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Header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Header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Header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Header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63C7"/>
    <w:multiLevelType w:val="hybridMultilevel"/>
    <w:tmpl w:val="26389F8E"/>
    <w:lvl w:ilvl="0" w:tplc="845C4D3E">
      <w:start w:val="6"/>
      <w:numFmt w:val="decimal"/>
      <w:lvlText w:val="(%1)"/>
      <w:lvlJc w:val="left"/>
      <w:pPr>
        <w:ind w:left="216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BE8488FC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CEA4F41C">
      <w:numFmt w:val="bullet"/>
      <w:lvlText w:val="•"/>
      <w:lvlJc w:val="left"/>
      <w:pPr>
        <w:ind w:left="1880" w:hanging="360"/>
      </w:pPr>
      <w:rPr>
        <w:rFonts w:hint="default"/>
        <w:lang w:val="hr-HR" w:eastAsia="en-US" w:bidi="ar-SA"/>
      </w:rPr>
    </w:lvl>
    <w:lvl w:ilvl="3" w:tplc="90D26218">
      <w:numFmt w:val="bullet"/>
      <w:lvlText w:val="•"/>
      <w:lvlJc w:val="left"/>
      <w:pPr>
        <w:ind w:left="2821" w:hanging="360"/>
      </w:pPr>
      <w:rPr>
        <w:rFonts w:hint="default"/>
        <w:lang w:val="hr-HR" w:eastAsia="en-US" w:bidi="ar-SA"/>
      </w:rPr>
    </w:lvl>
    <w:lvl w:ilvl="4" w:tplc="C966E6F6">
      <w:numFmt w:val="bullet"/>
      <w:lvlText w:val="•"/>
      <w:lvlJc w:val="left"/>
      <w:pPr>
        <w:ind w:left="3762" w:hanging="360"/>
      </w:pPr>
      <w:rPr>
        <w:rFonts w:hint="default"/>
        <w:lang w:val="hr-HR" w:eastAsia="en-US" w:bidi="ar-SA"/>
      </w:rPr>
    </w:lvl>
    <w:lvl w:ilvl="5" w:tplc="02362FE6">
      <w:numFmt w:val="bullet"/>
      <w:lvlText w:val="•"/>
      <w:lvlJc w:val="left"/>
      <w:pPr>
        <w:ind w:left="4702" w:hanging="360"/>
      </w:pPr>
      <w:rPr>
        <w:rFonts w:hint="default"/>
        <w:lang w:val="hr-HR" w:eastAsia="en-US" w:bidi="ar-SA"/>
      </w:rPr>
    </w:lvl>
    <w:lvl w:ilvl="6" w:tplc="13D06B0E">
      <w:numFmt w:val="bullet"/>
      <w:lvlText w:val="•"/>
      <w:lvlJc w:val="left"/>
      <w:pPr>
        <w:ind w:left="5643" w:hanging="360"/>
      </w:pPr>
      <w:rPr>
        <w:rFonts w:hint="default"/>
        <w:lang w:val="hr-HR" w:eastAsia="en-US" w:bidi="ar-SA"/>
      </w:rPr>
    </w:lvl>
    <w:lvl w:ilvl="7" w:tplc="55B2E6AE">
      <w:numFmt w:val="bullet"/>
      <w:lvlText w:val="•"/>
      <w:lvlJc w:val="left"/>
      <w:pPr>
        <w:ind w:left="6584" w:hanging="360"/>
      </w:pPr>
      <w:rPr>
        <w:rFonts w:hint="default"/>
        <w:lang w:val="hr-HR" w:eastAsia="en-US" w:bidi="ar-SA"/>
      </w:rPr>
    </w:lvl>
    <w:lvl w:ilvl="8" w:tplc="4334AB6E">
      <w:numFmt w:val="bullet"/>
      <w:lvlText w:val="•"/>
      <w:lvlJc w:val="left"/>
      <w:pPr>
        <w:ind w:left="752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3311"/>
    <w:multiLevelType w:val="hybridMultilevel"/>
    <w:tmpl w:val="933AA09C"/>
    <w:lvl w:ilvl="0" w:tplc="05749A5C">
      <w:start w:val="1"/>
      <w:numFmt w:val="decimal"/>
      <w:lvlText w:val="(%1)"/>
      <w:lvlJc w:val="left"/>
      <w:pPr>
        <w:ind w:left="497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48869EC0">
      <w:start w:val="1"/>
      <w:numFmt w:val="decimal"/>
      <w:lvlText w:val="%2."/>
      <w:lvlJc w:val="left"/>
      <w:pPr>
        <w:ind w:left="9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A7420086">
      <w:numFmt w:val="bullet"/>
      <w:lvlText w:val="•"/>
      <w:lvlJc w:val="left"/>
      <w:pPr>
        <w:ind w:left="980" w:hanging="360"/>
      </w:pPr>
      <w:rPr>
        <w:rFonts w:hint="default"/>
        <w:lang w:val="hr-HR" w:eastAsia="en-US" w:bidi="ar-SA"/>
      </w:rPr>
    </w:lvl>
    <w:lvl w:ilvl="3" w:tplc="6082B010">
      <w:numFmt w:val="bullet"/>
      <w:lvlText w:val="•"/>
      <w:lvlJc w:val="left"/>
      <w:pPr>
        <w:ind w:left="2033" w:hanging="360"/>
      </w:pPr>
      <w:rPr>
        <w:rFonts w:hint="default"/>
        <w:lang w:val="hr-HR" w:eastAsia="en-US" w:bidi="ar-SA"/>
      </w:rPr>
    </w:lvl>
    <w:lvl w:ilvl="4" w:tplc="F97EEDCA">
      <w:numFmt w:val="bullet"/>
      <w:lvlText w:val="•"/>
      <w:lvlJc w:val="left"/>
      <w:pPr>
        <w:ind w:left="3086" w:hanging="360"/>
      </w:pPr>
      <w:rPr>
        <w:rFonts w:hint="default"/>
        <w:lang w:val="hr-HR" w:eastAsia="en-US" w:bidi="ar-SA"/>
      </w:rPr>
    </w:lvl>
    <w:lvl w:ilvl="5" w:tplc="24202B90">
      <w:numFmt w:val="bullet"/>
      <w:lvlText w:val="•"/>
      <w:lvlJc w:val="left"/>
      <w:pPr>
        <w:ind w:left="4139" w:hanging="360"/>
      </w:pPr>
      <w:rPr>
        <w:rFonts w:hint="default"/>
        <w:lang w:val="hr-HR" w:eastAsia="en-US" w:bidi="ar-SA"/>
      </w:rPr>
    </w:lvl>
    <w:lvl w:ilvl="6" w:tplc="B3FA1602">
      <w:numFmt w:val="bullet"/>
      <w:lvlText w:val="•"/>
      <w:lvlJc w:val="left"/>
      <w:pPr>
        <w:ind w:left="5193" w:hanging="360"/>
      </w:pPr>
      <w:rPr>
        <w:rFonts w:hint="default"/>
        <w:lang w:val="hr-HR" w:eastAsia="en-US" w:bidi="ar-SA"/>
      </w:rPr>
    </w:lvl>
    <w:lvl w:ilvl="7" w:tplc="B150C546">
      <w:numFmt w:val="bullet"/>
      <w:lvlText w:val="•"/>
      <w:lvlJc w:val="left"/>
      <w:pPr>
        <w:ind w:left="6246" w:hanging="360"/>
      </w:pPr>
      <w:rPr>
        <w:rFonts w:hint="default"/>
        <w:lang w:val="hr-HR" w:eastAsia="en-US" w:bidi="ar-SA"/>
      </w:rPr>
    </w:lvl>
    <w:lvl w:ilvl="8" w:tplc="B0680B04">
      <w:numFmt w:val="bullet"/>
      <w:lvlText w:val="•"/>
      <w:lvlJc w:val="left"/>
      <w:pPr>
        <w:ind w:left="7299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0994"/>
    <w:multiLevelType w:val="hybridMultilevel"/>
    <w:tmpl w:val="4FF28762"/>
    <w:lvl w:ilvl="0" w:tplc="85FCBC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78B3"/>
    <w:multiLevelType w:val="hybridMultilevel"/>
    <w:tmpl w:val="933AA09C"/>
    <w:lvl w:ilvl="0" w:tplc="05749A5C">
      <w:start w:val="1"/>
      <w:numFmt w:val="decimal"/>
      <w:lvlText w:val="(%1)"/>
      <w:lvlJc w:val="left"/>
      <w:pPr>
        <w:ind w:left="497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48869EC0">
      <w:start w:val="1"/>
      <w:numFmt w:val="decimal"/>
      <w:lvlText w:val="%2."/>
      <w:lvlJc w:val="left"/>
      <w:pPr>
        <w:ind w:left="9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A7420086">
      <w:numFmt w:val="bullet"/>
      <w:lvlText w:val="•"/>
      <w:lvlJc w:val="left"/>
      <w:pPr>
        <w:ind w:left="980" w:hanging="360"/>
      </w:pPr>
      <w:rPr>
        <w:rFonts w:hint="default"/>
        <w:lang w:val="hr-HR" w:eastAsia="en-US" w:bidi="ar-SA"/>
      </w:rPr>
    </w:lvl>
    <w:lvl w:ilvl="3" w:tplc="6082B010">
      <w:numFmt w:val="bullet"/>
      <w:lvlText w:val="•"/>
      <w:lvlJc w:val="left"/>
      <w:pPr>
        <w:ind w:left="2033" w:hanging="360"/>
      </w:pPr>
      <w:rPr>
        <w:rFonts w:hint="default"/>
        <w:lang w:val="hr-HR" w:eastAsia="en-US" w:bidi="ar-SA"/>
      </w:rPr>
    </w:lvl>
    <w:lvl w:ilvl="4" w:tplc="F97EEDCA">
      <w:numFmt w:val="bullet"/>
      <w:lvlText w:val="•"/>
      <w:lvlJc w:val="left"/>
      <w:pPr>
        <w:ind w:left="3086" w:hanging="360"/>
      </w:pPr>
      <w:rPr>
        <w:rFonts w:hint="default"/>
        <w:lang w:val="hr-HR" w:eastAsia="en-US" w:bidi="ar-SA"/>
      </w:rPr>
    </w:lvl>
    <w:lvl w:ilvl="5" w:tplc="24202B90">
      <w:numFmt w:val="bullet"/>
      <w:lvlText w:val="•"/>
      <w:lvlJc w:val="left"/>
      <w:pPr>
        <w:ind w:left="4139" w:hanging="360"/>
      </w:pPr>
      <w:rPr>
        <w:rFonts w:hint="default"/>
        <w:lang w:val="hr-HR" w:eastAsia="en-US" w:bidi="ar-SA"/>
      </w:rPr>
    </w:lvl>
    <w:lvl w:ilvl="6" w:tplc="B3FA1602">
      <w:numFmt w:val="bullet"/>
      <w:lvlText w:val="•"/>
      <w:lvlJc w:val="left"/>
      <w:pPr>
        <w:ind w:left="5193" w:hanging="360"/>
      </w:pPr>
      <w:rPr>
        <w:rFonts w:hint="default"/>
        <w:lang w:val="hr-HR" w:eastAsia="en-US" w:bidi="ar-SA"/>
      </w:rPr>
    </w:lvl>
    <w:lvl w:ilvl="7" w:tplc="B150C546">
      <w:numFmt w:val="bullet"/>
      <w:lvlText w:val="•"/>
      <w:lvlJc w:val="left"/>
      <w:pPr>
        <w:ind w:left="6246" w:hanging="360"/>
      </w:pPr>
      <w:rPr>
        <w:rFonts w:hint="default"/>
        <w:lang w:val="hr-HR" w:eastAsia="en-US" w:bidi="ar-SA"/>
      </w:rPr>
    </w:lvl>
    <w:lvl w:ilvl="8" w:tplc="B0680B04">
      <w:numFmt w:val="bullet"/>
      <w:lvlText w:val="•"/>
      <w:lvlJc w:val="left"/>
      <w:pPr>
        <w:ind w:left="7299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1D076F"/>
    <w:multiLevelType w:val="hybridMultilevel"/>
    <w:tmpl w:val="D3BEC3CA"/>
    <w:lvl w:ilvl="0" w:tplc="A7B69290">
      <w:start w:val="2"/>
      <w:numFmt w:val="upperRoman"/>
      <w:lvlText w:val="%1"/>
      <w:lvlJc w:val="left"/>
      <w:pPr>
        <w:ind w:left="463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42E4B722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1EE80644">
      <w:numFmt w:val="bullet"/>
      <w:lvlText w:val="•"/>
      <w:lvlJc w:val="left"/>
      <w:pPr>
        <w:ind w:left="1880" w:hanging="360"/>
      </w:pPr>
      <w:rPr>
        <w:rFonts w:hint="default"/>
        <w:lang w:val="hr-HR" w:eastAsia="en-US" w:bidi="ar-SA"/>
      </w:rPr>
    </w:lvl>
    <w:lvl w:ilvl="3" w:tplc="B73C0DCC">
      <w:numFmt w:val="bullet"/>
      <w:lvlText w:val="•"/>
      <w:lvlJc w:val="left"/>
      <w:pPr>
        <w:ind w:left="2821" w:hanging="360"/>
      </w:pPr>
      <w:rPr>
        <w:rFonts w:hint="default"/>
        <w:lang w:val="hr-HR" w:eastAsia="en-US" w:bidi="ar-SA"/>
      </w:rPr>
    </w:lvl>
    <w:lvl w:ilvl="4" w:tplc="9F421F2E">
      <w:numFmt w:val="bullet"/>
      <w:lvlText w:val="•"/>
      <w:lvlJc w:val="left"/>
      <w:pPr>
        <w:ind w:left="3762" w:hanging="360"/>
      </w:pPr>
      <w:rPr>
        <w:rFonts w:hint="default"/>
        <w:lang w:val="hr-HR" w:eastAsia="en-US" w:bidi="ar-SA"/>
      </w:rPr>
    </w:lvl>
    <w:lvl w:ilvl="5" w:tplc="93582450">
      <w:numFmt w:val="bullet"/>
      <w:lvlText w:val="•"/>
      <w:lvlJc w:val="left"/>
      <w:pPr>
        <w:ind w:left="4702" w:hanging="360"/>
      </w:pPr>
      <w:rPr>
        <w:rFonts w:hint="default"/>
        <w:lang w:val="hr-HR" w:eastAsia="en-US" w:bidi="ar-SA"/>
      </w:rPr>
    </w:lvl>
    <w:lvl w:ilvl="6" w:tplc="7784A916">
      <w:numFmt w:val="bullet"/>
      <w:lvlText w:val="•"/>
      <w:lvlJc w:val="left"/>
      <w:pPr>
        <w:ind w:left="5643" w:hanging="360"/>
      </w:pPr>
      <w:rPr>
        <w:rFonts w:hint="default"/>
        <w:lang w:val="hr-HR" w:eastAsia="en-US" w:bidi="ar-SA"/>
      </w:rPr>
    </w:lvl>
    <w:lvl w:ilvl="7" w:tplc="3FE6C7AE">
      <w:numFmt w:val="bullet"/>
      <w:lvlText w:val="•"/>
      <w:lvlJc w:val="left"/>
      <w:pPr>
        <w:ind w:left="6584" w:hanging="360"/>
      </w:pPr>
      <w:rPr>
        <w:rFonts w:hint="default"/>
        <w:lang w:val="hr-HR" w:eastAsia="en-US" w:bidi="ar-SA"/>
      </w:rPr>
    </w:lvl>
    <w:lvl w:ilvl="8" w:tplc="DFF8CAD2">
      <w:numFmt w:val="bullet"/>
      <w:lvlText w:val="•"/>
      <w:lvlJc w:val="left"/>
      <w:pPr>
        <w:ind w:left="7524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54760A93"/>
    <w:multiLevelType w:val="hybridMultilevel"/>
    <w:tmpl w:val="B5E46C62"/>
    <w:lvl w:ilvl="0" w:tplc="8DA2F534">
      <w:start w:val="1"/>
      <w:numFmt w:val="decimal"/>
      <w:lvlText w:val="(%1)"/>
      <w:lvlJc w:val="left"/>
      <w:pPr>
        <w:ind w:left="216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53AA362C">
      <w:numFmt w:val="bullet"/>
      <w:lvlText w:val="•"/>
      <w:lvlJc w:val="left"/>
      <w:pPr>
        <w:ind w:left="1138" w:hanging="281"/>
      </w:pPr>
      <w:rPr>
        <w:rFonts w:hint="default"/>
        <w:lang w:val="hr-HR" w:eastAsia="en-US" w:bidi="ar-SA"/>
      </w:rPr>
    </w:lvl>
    <w:lvl w:ilvl="2" w:tplc="C56086E6">
      <w:numFmt w:val="bullet"/>
      <w:lvlText w:val="•"/>
      <w:lvlJc w:val="left"/>
      <w:pPr>
        <w:ind w:left="2057" w:hanging="281"/>
      </w:pPr>
      <w:rPr>
        <w:rFonts w:hint="default"/>
        <w:lang w:val="hr-HR" w:eastAsia="en-US" w:bidi="ar-SA"/>
      </w:rPr>
    </w:lvl>
    <w:lvl w:ilvl="3" w:tplc="CE7E641C">
      <w:numFmt w:val="bullet"/>
      <w:lvlText w:val="•"/>
      <w:lvlJc w:val="left"/>
      <w:pPr>
        <w:ind w:left="2975" w:hanging="281"/>
      </w:pPr>
      <w:rPr>
        <w:rFonts w:hint="default"/>
        <w:lang w:val="hr-HR" w:eastAsia="en-US" w:bidi="ar-SA"/>
      </w:rPr>
    </w:lvl>
    <w:lvl w:ilvl="4" w:tplc="EFE4A61E">
      <w:numFmt w:val="bullet"/>
      <w:lvlText w:val="•"/>
      <w:lvlJc w:val="left"/>
      <w:pPr>
        <w:ind w:left="3894" w:hanging="281"/>
      </w:pPr>
      <w:rPr>
        <w:rFonts w:hint="default"/>
        <w:lang w:val="hr-HR" w:eastAsia="en-US" w:bidi="ar-SA"/>
      </w:rPr>
    </w:lvl>
    <w:lvl w:ilvl="5" w:tplc="64466986">
      <w:numFmt w:val="bullet"/>
      <w:lvlText w:val="•"/>
      <w:lvlJc w:val="left"/>
      <w:pPr>
        <w:ind w:left="4813" w:hanging="281"/>
      </w:pPr>
      <w:rPr>
        <w:rFonts w:hint="default"/>
        <w:lang w:val="hr-HR" w:eastAsia="en-US" w:bidi="ar-SA"/>
      </w:rPr>
    </w:lvl>
    <w:lvl w:ilvl="6" w:tplc="99442D50">
      <w:numFmt w:val="bullet"/>
      <w:lvlText w:val="•"/>
      <w:lvlJc w:val="left"/>
      <w:pPr>
        <w:ind w:left="5731" w:hanging="281"/>
      </w:pPr>
      <w:rPr>
        <w:rFonts w:hint="default"/>
        <w:lang w:val="hr-HR" w:eastAsia="en-US" w:bidi="ar-SA"/>
      </w:rPr>
    </w:lvl>
    <w:lvl w:ilvl="7" w:tplc="C2EED71A">
      <w:numFmt w:val="bullet"/>
      <w:lvlText w:val="•"/>
      <w:lvlJc w:val="left"/>
      <w:pPr>
        <w:ind w:left="6650" w:hanging="281"/>
      </w:pPr>
      <w:rPr>
        <w:rFonts w:hint="default"/>
        <w:lang w:val="hr-HR" w:eastAsia="en-US" w:bidi="ar-SA"/>
      </w:rPr>
    </w:lvl>
    <w:lvl w:ilvl="8" w:tplc="B010F84C">
      <w:numFmt w:val="bullet"/>
      <w:lvlText w:val="•"/>
      <w:lvlJc w:val="left"/>
      <w:pPr>
        <w:ind w:left="7569" w:hanging="281"/>
      </w:pPr>
      <w:rPr>
        <w:rFonts w:hint="default"/>
        <w:lang w:val="hr-HR" w:eastAsia="en-US" w:bidi="ar-SA"/>
      </w:rPr>
    </w:lvl>
  </w:abstractNum>
  <w:abstractNum w:abstractNumId="11" w15:restartNumberingAfterBreak="0">
    <w:nsid w:val="555E3E33"/>
    <w:multiLevelType w:val="hybridMultilevel"/>
    <w:tmpl w:val="D3167674"/>
    <w:lvl w:ilvl="0" w:tplc="E062CF5C">
      <w:start w:val="1"/>
      <w:numFmt w:val="decimal"/>
      <w:lvlText w:val="(%1)"/>
      <w:lvlJc w:val="left"/>
      <w:pPr>
        <w:ind w:left="216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B0A06286">
      <w:numFmt w:val="bullet"/>
      <w:lvlText w:val="•"/>
      <w:lvlJc w:val="left"/>
      <w:pPr>
        <w:ind w:left="1138" w:hanging="281"/>
      </w:pPr>
      <w:rPr>
        <w:rFonts w:hint="default"/>
        <w:lang w:val="hr-HR" w:eastAsia="en-US" w:bidi="ar-SA"/>
      </w:rPr>
    </w:lvl>
    <w:lvl w:ilvl="2" w:tplc="2488F8CA">
      <w:numFmt w:val="bullet"/>
      <w:lvlText w:val="•"/>
      <w:lvlJc w:val="left"/>
      <w:pPr>
        <w:ind w:left="2057" w:hanging="281"/>
      </w:pPr>
      <w:rPr>
        <w:rFonts w:hint="default"/>
        <w:lang w:val="hr-HR" w:eastAsia="en-US" w:bidi="ar-SA"/>
      </w:rPr>
    </w:lvl>
    <w:lvl w:ilvl="3" w:tplc="06C06AFE">
      <w:numFmt w:val="bullet"/>
      <w:lvlText w:val="•"/>
      <w:lvlJc w:val="left"/>
      <w:pPr>
        <w:ind w:left="2975" w:hanging="281"/>
      </w:pPr>
      <w:rPr>
        <w:rFonts w:hint="default"/>
        <w:lang w:val="hr-HR" w:eastAsia="en-US" w:bidi="ar-SA"/>
      </w:rPr>
    </w:lvl>
    <w:lvl w:ilvl="4" w:tplc="2D1627AE">
      <w:numFmt w:val="bullet"/>
      <w:lvlText w:val="•"/>
      <w:lvlJc w:val="left"/>
      <w:pPr>
        <w:ind w:left="3894" w:hanging="281"/>
      </w:pPr>
      <w:rPr>
        <w:rFonts w:hint="default"/>
        <w:lang w:val="hr-HR" w:eastAsia="en-US" w:bidi="ar-SA"/>
      </w:rPr>
    </w:lvl>
    <w:lvl w:ilvl="5" w:tplc="AABA343E">
      <w:numFmt w:val="bullet"/>
      <w:lvlText w:val="•"/>
      <w:lvlJc w:val="left"/>
      <w:pPr>
        <w:ind w:left="4813" w:hanging="281"/>
      </w:pPr>
      <w:rPr>
        <w:rFonts w:hint="default"/>
        <w:lang w:val="hr-HR" w:eastAsia="en-US" w:bidi="ar-SA"/>
      </w:rPr>
    </w:lvl>
    <w:lvl w:ilvl="6" w:tplc="7F52FE76">
      <w:numFmt w:val="bullet"/>
      <w:lvlText w:val="•"/>
      <w:lvlJc w:val="left"/>
      <w:pPr>
        <w:ind w:left="5731" w:hanging="281"/>
      </w:pPr>
      <w:rPr>
        <w:rFonts w:hint="default"/>
        <w:lang w:val="hr-HR" w:eastAsia="en-US" w:bidi="ar-SA"/>
      </w:rPr>
    </w:lvl>
    <w:lvl w:ilvl="7" w:tplc="C0B44422">
      <w:numFmt w:val="bullet"/>
      <w:lvlText w:val="•"/>
      <w:lvlJc w:val="left"/>
      <w:pPr>
        <w:ind w:left="6650" w:hanging="281"/>
      </w:pPr>
      <w:rPr>
        <w:rFonts w:hint="default"/>
        <w:lang w:val="hr-HR" w:eastAsia="en-US" w:bidi="ar-SA"/>
      </w:rPr>
    </w:lvl>
    <w:lvl w:ilvl="8" w:tplc="5B403708">
      <w:numFmt w:val="bullet"/>
      <w:lvlText w:val="•"/>
      <w:lvlJc w:val="left"/>
      <w:pPr>
        <w:ind w:left="7569" w:hanging="281"/>
      </w:pPr>
      <w:rPr>
        <w:rFonts w:hint="default"/>
        <w:lang w:val="hr-HR" w:eastAsia="en-US" w:bidi="ar-SA"/>
      </w:rPr>
    </w:lvl>
  </w:abstractNum>
  <w:abstractNum w:abstractNumId="12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ED2"/>
    <w:rsid w:val="0000683F"/>
    <w:rsid w:val="000076B9"/>
    <w:rsid w:val="0003654D"/>
    <w:rsid w:val="000515EE"/>
    <w:rsid w:val="00080B75"/>
    <w:rsid w:val="00081DAF"/>
    <w:rsid w:val="000843BE"/>
    <w:rsid w:val="00087D91"/>
    <w:rsid w:val="00093F46"/>
    <w:rsid w:val="000A75F6"/>
    <w:rsid w:val="000B6035"/>
    <w:rsid w:val="000C26A9"/>
    <w:rsid w:val="000C61A4"/>
    <w:rsid w:val="000D6668"/>
    <w:rsid w:val="00121013"/>
    <w:rsid w:val="00143644"/>
    <w:rsid w:val="001462FC"/>
    <w:rsid w:val="00152711"/>
    <w:rsid w:val="001713DD"/>
    <w:rsid w:val="001805CB"/>
    <w:rsid w:val="001850F4"/>
    <w:rsid w:val="0018789F"/>
    <w:rsid w:val="00195E72"/>
    <w:rsid w:val="001A243C"/>
    <w:rsid w:val="001B462A"/>
    <w:rsid w:val="001C5B17"/>
    <w:rsid w:val="001D56D7"/>
    <w:rsid w:val="001F678A"/>
    <w:rsid w:val="002002F4"/>
    <w:rsid w:val="0020713F"/>
    <w:rsid w:val="00207412"/>
    <w:rsid w:val="002079B5"/>
    <w:rsid w:val="00226289"/>
    <w:rsid w:val="00232657"/>
    <w:rsid w:val="002360C7"/>
    <w:rsid w:val="00236D95"/>
    <w:rsid w:val="0024561D"/>
    <w:rsid w:val="00246249"/>
    <w:rsid w:val="002506CD"/>
    <w:rsid w:val="00260683"/>
    <w:rsid w:val="00287B62"/>
    <w:rsid w:val="002948CE"/>
    <w:rsid w:val="002A151C"/>
    <w:rsid w:val="002A44DB"/>
    <w:rsid w:val="002A4540"/>
    <w:rsid w:val="002A6ADB"/>
    <w:rsid w:val="002B73BC"/>
    <w:rsid w:val="002C1E1C"/>
    <w:rsid w:val="002C47DA"/>
    <w:rsid w:val="002F2547"/>
    <w:rsid w:val="002F4395"/>
    <w:rsid w:val="0030476E"/>
    <w:rsid w:val="00304A1B"/>
    <w:rsid w:val="00310676"/>
    <w:rsid w:val="00312E03"/>
    <w:rsid w:val="0031560F"/>
    <w:rsid w:val="00326098"/>
    <w:rsid w:val="00327544"/>
    <w:rsid w:val="0034012B"/>
    <w:rsid w:val="00344085"/>
    <w:rsid w:val="00351BB1"/>
    <w:rsid w:val="00354BC9"/>
    <w:rsid w:val="003616B6"/>
    <w:rsid w:val="00381AE0"/>
    <w:rsid w:val="00384E21"/>
    <w:rsid w:val="0038786D"/>
    <w:rsid w:val="00390631"/>
    <w:rsid w:val="0039421B"/>
    <w:rsid w:val="003A46C7"/>
    <w:rsid w:val="003C0C31"/>
    <w:rsid w:val="003C1141"/>
    <w:rsid w:val="003C4248"/>
    <w:rsid w:val="003C4C56"/>
    <w:rsid w:val="003C62FF"/>
    <w:rsid w:val="003D25F9"/>
    <w:rsid w:val="003D2856"/>
    <w:rsid w:val="003D32EA"/>
    <w:rsid w:val="003F71E7"/>
    <w:rsid w:val="0040215F"/>
    <w:rsid w:val="00402BC1"/>
    <w:rsid w:val="00402EB5"/>
    <w:rsid w:val="00402FB1"/>
    <w:rsid w:val="0040536C"/>
    <w:rsid w:val="004105D6"/>
    <w:rsid w:val="004131CB"/>
    <w:rsid w:val="00413312"/>
    <w:rsid w:val="00417A4E"/>
    <w:rsid w:val="00424565"/>
    <w:rsid w:val="00437010"/>
    <w:rsid w:val="0043734B"/>
    <w:rsid w:val="004550B5"/>
    <w:rsid w:val="00471FC9"/>
    <w:rsid w:val="0047686F"/>
    <w:rsid w:val="00480025"/>
    <w:rsid w:val="00494790"/>
    <w:rsid w:val="004B1B3A"/>
    <w:rsid w:val="004B3D49"/>
    <w:rsid w:val="004B6527"/>
    <w:rsid w:val="004C344D"/>
    <w:rsid w:val="004D44DF"/>
    <w:rsid w:val="004F4188"/>
    <w:rsid w:val="004F753F"/>
    <w:rsid w:val="00512538"/>
    <w:rsid w:val="0051478A"/>
    <w:rsid w:val="00521CAB"/>
    <w:rsid w:val="00530634"/>
    <w:rsid w:val="00535603"/>
    <w:rsid w:val="00543CCE"/>
    <w:rsid w:val="005450F3"/>
    <w:rsid w:val="005574D2"/>
    <w:rsid w:val="00565206"/>
    <w:rsid w:val="00570338"/>
    <w:rsid w:val="00593BEF"/>
    <w:rsid w:val="005946F3"/>
    <w:rsid w:val="00594920"/>
    <w:rsid w:val="00596929"/>
    <w:rsid w:val="005A3724"/>
    <w:rsid w:val="005A5E57"/>
    <w:rsid w:val="005B66E8"/>
    <w:rsid w:val="005B6D98"/>
    <w:rsid w:val="005C7733"/>
    <w:rsid w:val="005D3D70"/>
    <w:rsid w:val="0060222D"/>
    <w:rsid w:val="00602FB9"/>
    <w:rsid w:val="0061123C"/>
    <w:rsid w:val="00621905"/>
    <w:rsid w:val="006219A0"/>
    <w:rsid w:val="00630123"/>
    <w:rsid w:val="00631063"/>
    <w:rsid w:val="00632ADA"/>
    <w:rsid w:val="0064021F"/>
    <w:rsid w:val="00655A2B"/>
    <w:rsid w:val="0066127E"/>
    <w:rsid w:val="00667738"/>
    <w:rsid w:val="0067549A"/>
    <w:rsid w:val="00682F29"/>
    <w:rsid w:val="00685F32"/>
    <w:rsid w:val="00686596"/>
    <w:rsid w:val="00697F53"/>
    <w:rsid w:val="006A224D"/>
    <w:rsid w:val="006A5395"/>
    <w:rsid w:val="006A6C08"/>
    <w:rsid w:val="006A6D9D"/>
    <w:rsid w:val="006B08F9"/>
    <w:rsid w:val="006B2C01"/>
    <w:rsid w:val="006B5430"/>
    <w:rsid w:val="006C1731"/>
    <w:rsid w:val="006D166B"/>
    <w:rsid w:val="006E3AB9"/>
    <w:rsid w:val="006F5783"/>
    <w:rsid w:val="007005DE"/>
    <w:rsid w:val="00716C06"/>
    <w:rsid w:val="007304FC"/>
    <w:rsid w:val="007327D1"/>
    <w:rsid w:val="0073784A"/>
    <w:rsid w:val="0074696E"/>
    <w:rsid w:val="007469D1"/>
    <w:rsid w:val="00760F0A"/>
    <w:rsid w:val="007B1DE3"/>
    <w:rsid w:val="007B5BC4"/>
    <w:rsid w:val="007C4EFE"/>
    <w:rsid w:val="00807378"/>
    <w:rsid w:val="00810A0F"/>
    <w:rsid w:val="00817155"/>
    <w:rsid w:val="00822B7F"/>
    <w:rsid w:val="00842399"/>
    <w:rsid w:val="008478D2"/>
    <w:rsid w:val="00850882"/>
    <w:rsid w:val="00854F34"/>
    <w:rsid w:val="008622BF"/>
    <w:rsid w:val="0086377A"/>
    <w:rsid w:val="0087569A"/>
    <w:rsid w:val="00887118"/>
    <w:rsid w:val="008921B8"/>
    <w:rsid w:val="008B69D7"/>
    <w:rsid w:val="008C08C0"/>
    <w:rsid w:val="008C1114"/>
    <w:rsid w:val="008C1E73"/>
    <w:rsid w:val="008D1B01"/>
    <w:rsid w:val="008E371B"/>
    <w:rsid w:val="008E39C1"/>
    <w:rsid w:val="008E4044"/>
    <w:rsid w:val="008E4396"/>
    <w:rsid w:val="008E5628"/>
    <w:rsid w:val="008E72FF"/>
    <w:rsid w:val="00915F2F"/>
    <w:rsid w:val="00917DAC"/>
    <w:rsid w:val="0095360E"/>
    <w:rsid w:val="0095421C"/>
    <w:rsid w:val="009618D5"/>
    <w:rsid w:val="00966306"/>
    <w:rsid w:val="00983B37"/>
    <w:rsid w:val="00987D42"/>
    <w:rsid w:val="009B18A4"/>
    <w:rsid w:val="009B6E92"/>
    <w:rsid w:val="009C2ED1"/>
    <w:rsid w:val="009C7080"/>
    <w:rsid w:val="009D3B9D"/>
    <w:rsid w:val="009E4414"/>
    <w:rsid w:val="009E73B5"/>
    <w:rsid w:val="009F01DC"/>
    <w:rsid w:val="009F68BF"/>
    <w:rsid w:val="00A01C8A"/>
    <w:rsid w:val="00A04F6F"/>
    <w:rsid w:val="00A150ED"/>
    <w:rsid w:val="00A23689"/>
    <w:rsid w:val="00A309F1"/>
    <w:rsid w:val="00A36D68"/>
    <w:rsid w:val="00A43F2F"/>
    <w:rsid w:val="00A50223"/>
    <w:rsid w:val="00A63927"/>
    <w:rsid w:val="00A667C7"/>
    <w:rsid w:val="00A7094D"/>
    <w:rsid w:val="00A802DD"/>
    <w:rsid w:val="00A81E41"/>
    <w:rsid w:val="00A839F6"/>
    <w:rsid w:val="00A90022"/>
    <w:rsid w:val="00A91B6C"/>
    <w:rsid w:val="00A95733"/>
    <w:rsid w:val="00AA7845"/>
    <w:rsid w:val="00AC2E97"/>
    <w:rsid w:val="00AF0A31"/>
    <w:rsid w:val="00B07E2F"/>
    <w:rsid w:val="00B10A9E"/>
    <w:rsid w:val="00B1737E"/>
    <w:rsid w:val="00B223FF"/>
    <w:rsid w:val="00B229AD"/>
    <w:rsid w:val="00B30413"/>
    <w:rsid w:val="00B36AF3"/>
    <w:rsid w:val="00B36F15"/>
    <w:rsid w:val="00B37EA1"/>
    <w:rsid w:val="00B5325A"/>
    <w:rsid w:val="00B6643D"/>
    <w:rsid w:val="00B778D6"/>
    <w:rsid w:val="00B92524"/>
    <w:rsid w:val="00B94C4F"/>
    <w:rsid w:val="00B9599A"/>
    <w:rsid w:val="00B97CEB"/>
    <w:rsid w:val="00BA1974"/>
    <w:rsid w:val="00BA2299"/>
    <w:rsid w:val="00BB0D28"/>
    <w:rsid w:val="00BB32C0"/>
    <w:rsid w:val="00BD60FC"/>
    <w:rsid w:val="00BD68BB"/>
    <w:rsid w:val="00BD70B1"/>
    <w:rsid w:val="00BD7262"/>
    <w:rsid w:val="00BE750A"/>
    <w:rsid w:val="00BE7662"/>
    <w:rsid w:val="00C000C9"/>
    <w:rsid w:val="00C00FBD"/>
    <w:rsid w:val="00C06188"/>
    <w:rsid w:val="00C17B0C"/>
    <w:rsid w:val="00C20CDA"/>
    <w:rsid w:val="00C22F3F"/>
    <w:rsid w:val="00C2375F"/>
    <w:rsid w:val="00C33DF3"/>
    <w:rsid w:val="00C341C6"/>
    <w:rsid w:val="00C35432"/>
    <w:rsid w:val="00C3543E"/>
    <w:rsid w:val="00C35FE5"/>
    <w:rsid w:val="00C4407A"/>
    <w:rsid w:val="00C47DA6"/>
    <w:rsid w:val="00C51097"/>
    <w:rsid w:val="00C53364"/>
    <w:rsid w:val="00C53381"/>
    <w:rsid w:val="00C62D8A"/>
    <w:rsid w:val="00C67E9A"/>
    <w:rsid w:val="00C707DF"/>
    <w:rsid w:val="00C8368C"/>
    <w:rsid w:val="00C8483A"/>
    <w:rsid w:val="00C93573"/>
    <w:rsid w:val="00CA20CE"/>
    <w:rsid w:val="00CB23A9"/>
    <w:rsid w:val="00CB2909"/>
    <w:rsid w:val="00CC0E07"/>
    <w:rsid w:val="00CC14AB"/>
    <w:rsid w:val="00CC6E19"/>
    <w:rsid w:val="00CD0A87"/>
    <w:rsid w:val="00CD2D45"/>
    <w:rsid w:val="00CD7E4A"/>
    <w:rsid w:val="00CE0230"/>
    <w:rsid w:val="00CE38E1"/>
    <w:rsid w:val="00D1342D"/>
    <w:rsid w:val="00D17917"/>
    <w:rsid w:val="00D24982"/>
    <w:rsid w:val="00D26895"/>
    <w:rsid w:val="00D47C2C"/>
    <w:rsid w:val="00D542BD"/>
    <w:rsid w:val="00D572D6"/>
    <w:rsid w:val="00D67EB5"/>
    <w:rsid w:val="00D71619"/>
    <w:rsid w:val="00D72554"/>
    <w:rsid w:val="00D73B37"/>
    <w:rsid w:val="00D82384"/>
    <w:rsid w:val="00D82F3B"/>
    <w:rsid w:val="00D91559"/>
    <w:rsid w:val="00D94618"/>
    <w:rsid w:val="00D94876"/>
    <w:rsid w:val="00D96711"/>
    <w:rsid w:val="00DA48D4"/>
    <w:rsid w:val="00DB3215"/>
    <w:rsid w:val="00DC0718"/>
    <w:rsid w:val="00DC1119"/>
    <w:rsid w:val="00DC2BC3"/>
    <w:rsid w:val="00DC7672"/>
    <w:rsid w:val="00DD3F2E"/>
    <w:rsid w:val="00DE001A"/>
    <w:rsid w:val="00DE298D"/>
    <w:rsid w:val="00DE6FE3"/>
    <w:rsid w:val="00DF2697"/>
    <w:rsid w:val="00DF366B"/>
    <w:rsid w:val="00E017A1"/>
    <w:rsid w:val="00E041A4"/>
    <w:rsid w:val="00E13274"/>
    <w:rsid w:val="00E2312C"/>
    <w:rsid w:val="00E33647"/>
    <w:rsid w:val="00E35BC5"/>
    <w:rsid w:val="00E44C2A"/>
    <w:rsid w:val="00E47097"/>
    <w:rsid w:val="00E6730C"/>
    <w:rsid w:val="00E702F1"/>
    <w:rsid w:val="00E76AF3"/>
    <w:rsid w:val="00E8104A"/>
    <w:rsid w:val="00E92113"/>
    <w:rsid w:val="00EA2F36"/>
    <w:rsid w:val="00EA3E6A"/>
    <w:rsid w:val="00EC5870"/>
    <w:rsid w:val="00ED177C"/>
    <w:rsid w:val="00ED6AFC"/>
    <w:rsid w:val="00EE02F5"/>
    <w:rsid w:val="00EF5716"/>
    <w:rsid w:val="00EF659F"/>
    <w:rsid w:val="00F11B44"/>
    <w:rsid w:val="00F214CF"/>
    <w:rsid w:val="00F2206C"/>
    <w:rsid w:val="00F2227A"/>
    <w:rsid w:val="00F24D8B"/>
    <w:rsid w:val="00F34822"/>
    <w:rsid w:val="00F37F1F"/>
    <w:rsid w:val="00F55117"/>
    <w:rsid w:val="00F71003"/>
    <w:rsid w:val="00F74C7C"/>
    <w:rsid w:val="00F75033"/>
    <w:rsid w:val="00F76A8F"/>
    <w:rsid w:val="00F8212A"/>
    <w:rsid w:val="00F900A4"/>
    <w:rsid w:val="00F91DA5"/>
    <w:rsid w:val="00FB3564"/>
    <w:rsid w:val="00FB77A8"/>
    <w:rsid w:val="00FC5914"/>
    <w:rsid w:val="00FC707B"/>
    <w:rsid w:val="00FD048D"/>
    <w:rsid w:val="00FE62C6"/>
    <w:rsid w:val="00FF0E79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Heading1">
    <w:name w:val="heading 1"/>
    <w:basedOn w:val="Normal"/>
    <w:next w:val="Normal"/>
    <w:link w:val="Heading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2547"/>
  </w:style>
  <w:style w:type="paragraph" w:styleId="Footer">
    <w:name w:val="footer"/>
    <w:basedOn w:val="Normal"/>
    <w:link w:val="Foot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2547"/>
  </w:style>
  <w:style w:type="paragraph" w:styleId="BalloonText">
    <w:name w:val="Balloon Text"/>
    <w:basedOn w:val="Normal"/>
    <w:link w:val="BalloonText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2384"/>
    <w:rPr>
      <w:b/>
      <w:bCs/>
    </w:rPr>
  </w:style>
  <w:style w:type="paragraph" w:styleId="ListParagraph">
    <w:name w:val="List Paragraph"/>
    <w:basedOn w:val="Normal"/>
    <w:uiPriority w:val="1"/>
    <w:qFormat/>
    <w:rsid w:val="00D96711"/>
    <w:pPr>
      <w:ind w:left="720"/>
      <w:contextualSpacing/>
    </w:pPr>
  </w:style>
  <w:style w:type="character" w:customStyle="1" w:styleId="st">
    <w:name w:val="st"/>
    <w:basedOn w:val="DefaultParagraphFont"/>
    <w:rsid w:val="009F01DC"/>
  </w:style>
  <w:style w:type="character" w:styleId="Hyperlink">
    <w:name w:val="Hyperlink"/>
    <w:basedOn w:val="DefaultParagraphFont"/>
    <w:uiPriority w:val="99"/>
    <w:unhideWhenUsed/>
    <w:rsid w:val="00CA2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D82384"/>
    <w:rPr>
      <w:i/>
      <w:iCs/>
      <w:color w:val="F79646" w:themeColor="accent6"/>
    </w:rPr>
  </w:style>
  <w:style w:type="paragraph" w:styleId="NoSpacing">
    <w:name w:val="No Spacing"/>
    <w:uiPriority w:val="1"/>
    <w:qFormat/>
    <w:rsid w:val="00D823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8238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23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823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38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82384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384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D24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2498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-promin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2019.dotx</Template>
  <TotalTime>69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 PROMINA d.o.o.</cp:lastModifiedBy>
  <cp:revision>75</cp:revision>
  <cp:lastPrinted>2021-07-12T07:41:00Z</cp:lastPrinted>
  <dcterms:created xsi:type="dcterms:W3CDTF">2021-07-12T06:01:00Z</dcterms:created>
  <dcterms:modified xsi:type="dcterms:W3CDTF">2021-07-12T07:45:00Z</dcterms:modified>
</cp:coreProperties>
</file>